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221B7" w14:textId="77777777" w:rsidR="00E15F5B" w:rsidRPr="00B81F56" w:rsidRDefault="00E15F5B" w:rsidP="00B81F56">
      <w:pPr>
        <w:spacing w:after="0" w:line="240" w:lineRule="auto"/>
        <w:jc w:val="right"/>
        <w:rPr>
          <w:rFonts w:ascii="Arial" w:hAnsi="Arial" w:cs="Arial"/>
          <w:i/>
          <w:iCs/>
          <w:sz w:val="20"/>
          <w:szCs w:val="20"/>
        </w:rPr>
      </w:pPr>
    </w:p>
    <w:p w14:paraId="1D32F54B" w14:textId="4FB3341E" w:rsidR="00D73AB7" w:rsidRPr="00B83A03" w:rsidRDefault="00D73AB7" w:rsidP="00D73AB7">
      <w:pPr>
        <w:ind w:firstLine="567"/>
        <w:jc w:val="both"/>
        <w:rPr>
          <w:rFonts w:ascii="Arial" w:hAnsi="Arial" w:cs="Arial"/>
          <w:b/>
          <w:bCs/>
          <w:color w:val="000000" w:themeColor="text1"/>
        </w:rPr>
      </w:pPr>
      <w:r w:rsidRPr="00B83A03">
        <w:rPr>
          <w:rFonts w:ascii="Arial" w:hAnsi="Arial" w:cs="Arial"/>
          <w:b/>
          <w:bCs/>
          <w:color w:val="000000" w:themeColor="text1"/>
        </w:rPr>
        <w:t xml:space="preserve">DĖL </w:t>
      </w:r>
      <w:sdt>
        <w:sdtPr>
          <w:rPr>
            <w:rFonts w:ascii="Arial" w:hAnsi="Arial" w:cs="Arial"/>
            <w:b/>
            <w:bCs/>
          </w:rPr>
          <w:id w:val="1735430090"/>
          <w:placeholder>
            <w:docPart w:val="F1880D7AC8184DED804CA11810D21AC2"/>
          </w:placeholder>
          <w:dropDownList>
            <w:listItem w:value="[Pasirinkite]"/>
            <w:listItem w:displayText="PIRKIMO DOKUMENTŲ PATIKSLINIMO" w:value="PIRKIMO DOKUMENTŲ PATIKSLINIMO"/>
            <w:listItem w:displayText="ATSAKYMŲ Į TIEKĖJŲ KLAUSIMUS" w:value="ATSAKYMŲ Į TIEKĖJŲ KLAUSIMUS"/>
            <w:listItem w:displayText="DĖL ATSAKYMŲ Į TIEKĖJŲ KLAUSIMUS IR PIRKIMO DOKUMENTŲ PATIKSLINIMO" w:value="DĖL ATSAKYMŲ Į TIEKĖJŲ KLAUSIMUS IR PIRKIMO DOKUMENTŲ PATIKSLINIMO"/>
          </w:dropDownList>
        </w:sdtPr>
        <w:sdtContent>
          <w:r>
            <w:rPr>
              <w:rFonts w:ascii="Arial" w:hAnsi="Arial" w:cs="Arial"/>
              <w:b/>
              <w:bCs/>
            </w:rPr>
            <w:t>ATSAKYMŲ Į TIEKĖJŲ KLAUSIMUS</w:t>
          </w:r>
        </w:sdtContent>
      </w:sdt>
    </w:p>
    <w:p w14:paraId="46F8FE16" w14:textId="77777777" w:rsidR="00D73AB7" w:rsidRPr="00E74C78" w:rsidRDefault="00D73AB7" w:rsidP="00D73AB7">
      <w:pPr>
        <w:ind w:firstLine="567"/>
        <w:jc w:val="both"/>
        <w:rPr>
          <w:rFonts w:ascii="Arial" w:hAnsi="Arial" w:cs="Arial"/>
          <w:color w:val="000000" w:themeColor="text1"/>
          <w:sz w:val="20"/>
          <w:szCs w:val="20"/>
        </w:rPr>
      </w:pPr>
    </w:p>
    <w:p w14:paraId="5938628A" w14:textId="66F9EA5D" w:rsidR="00D73AB7" w:rsidRPr="00B83A03" w:rsidRDefault="00D73AB7" w:rsidP="00D73AB7">
      <w:pPr>
        <w:ind w:firstLine="567"/>
        <w:jc w:val="both"/>
        <w:rPr>
          <w:rFonts w:ascii="Arial" w:hAnsi="Arial" w:cs="Arial"/>
        </w:rPr>
      </w:pPr>
      <w:r w:rsidRPr="00B83A03">
        <w:rPr>
          <w:rFonts w:ascii="Arial" w:hAnsi="Arial" w:cs="Arial"/>
          <w:color w:val="000000" w:themeColor="text1"/>
        </w:rPr>
        <w:t xml:space="preserve">Siunčiame </w:t>
      </w:r>
      <w:sdt>
        <w:sdtPr>
          <w:rPr>
            <w:rFonts w:ascii="Arial" w:hAnsi="Arial" w:cs="Arial"/>
          </w:rPr>
          <w:id w:val="-693775197"/>
          <w:placeholder>
            <w:docPart w:val="22EBBAFA1B8F4D85A6E2DDE6D25B39A5"/>
          </w:placeholder>
          <w:dropDownList>
            <w:listItem w:value="[Pasirinkite]"/>
            <w:listItem w:displayText="pirkimo dokumentų patikslinimą" w:value="pirkimo dokumentų patikslinimą"/>
            <w:listItem w:displayText="atsakymus į tiekėjų klausimus" w:value="atsakymus į tiekėjų klausimus"/>
            <w:listItem w:displayText="atsakymus į tiekėjų klausimus ir pirkimo dokumentų patikslinimą" w:value="atsakymus į tiekėjų klausimus ir pirkimo dokumentų patikslinimą"/>
          </w:dropDownList>
        </w:sdtPr>
        <w:sdtContent>
          <w:r>
            <w:rPr>
              <w:rFonts w:ascii="Arial" w:hAnsi="Arial" w:cs="Arial"/>
            </w:rPr>
            <w:t>atsakymus į tiekėjų klausimus</w:t>
          </w:r>
        </w:sdtContent>
      </w:sdt>
      <w:r>
        <w:rPr>
          <w:rFonts w:ascii="Arial" w:hAnsi="Arial" w:cs="Arial"/>
          <w:i/>
          <w:iCs/>
          <w:color w:val="FF0000"/>
        </w:rPr>
        <w:t>.</w:t>
      </w:r>
    </w:p>
    <w:p w14:paraId="63292C16" w14:textId="77777777" w:rsidR="00D73AB7" w:rsidRPr="00B83A03" w:rsidRDefault="00D73AB7" w:rsidP="00D73AB7">
      <w:pPr>
        <w:ind w:firstLine="567"/>
        <w:jc w:val="both"/>
        <w:rPr>
          <w:rFonts w:ascii="Arial" w:hAnsi="Arial" w:cs="Arial"/>
          <w:i/>
          <w:color w:val="FF0000"/>
        </w:rPr>
      </w:pPr>
      <w:bookmarkStart w:id="0" w:name="_Hlk25240925"/>
      <w:r w:rsidRPr="00B83A03">
        <w:rPr>
          <w:rFonts w:ascii="Arial" w:hAnsi="Arial" w:cs="Arial"/>
        </w:rPr>
        <w:t>Siekdami išvengti turinio interpretacijų, tiekėjų klausimus cituojame tiksliai taip, kaip buvo pateikti Centrinės viešųjų pirkimų informacinės sistemos (toliau – CVP IS) priemonėmis (tekstas neredaguotas).</w:t>
      </w:r>
      <w:bookmarkEnd w:id="0"/>
    </w:p>
    <w:p w14:paraId="591BAB38" w14:textId="77777777" w:rsidR="00E15F5B" w:rsidRPr="00B81F56" w:rsidRDefault="00E15F5B" w:rsidP="00B81F56">
      <w:pPr>
        <w:spacing w:after="0" w:line="240" w:lineRule="auto"/>
        <w:jc w:val="both"/>
        <w:rPr>
          <w:rFonts w:ascii="Arial" w:hAnsi="Arial" w:cs="Arial"/>
          <w:sz w:val="20"/>
          <w:szCs w:val="20"/>
        </w:rPr>
      </w:pPr>
    </w:p>
    <w:tbl>
      <w:tblPr>
        <w:tblStyle w:val="TableGrid"/>
        <w:tblW w:w="15304" w:type="dxa"/>
        <w:tblLook w:val="04A0" w:firstRow="1" w:lastRow="0" w:firstColumn="1" w:lastColumn="0" w:noHBand="0" w:noVBand="1"/>
      </w:tblPr>
      <w:tblGrid>
        <w:gridCol w:w="619"/>
        <w:gridCol w:w="3756"/>
        <w:gridCol w:w="4708"/>
        <w:gridCol w:w="2763"/>
        <w:gridCol w:w="3458"/>
      </w:tblGrid>
      <w:tr w:rsidR="00CF4548" w:rsidRPr="00B81F56" w14:paraId="357E6083" w14:textId="77777777" w:rsidTr="00B81F56">
        <w:tc>
          <w:tcPr>
            <w:tcW w:w="619" w:type="dxa"/>
            <w:vAlign w:val="center"/>
          </w:tcPr>
          <w:p w14:paraId="15845ACA" w14:textId="77777777" w:rsidR="00E15F5B" w:rsidRPr="00B81F56" w:rsidRDefault="00E15F5B" w:rsidP="00B81F56">
            <w:pPr>
              <w:jc w:val="center"/>
              <w:rPr>
                <w:rFonts w:ascii="Arial" w:hAnsi="Arial" w:cs="Arial"/>
                <w:b/>
                <w:bCs/>
                <w:sz w:val="20"/>
                <w:szCs w:val="20"/>
              </w:rPr>
            </w:pPr>
            <w:r w:rsidRPr="00B81F56">
              <w:rPr>
                <w:rFonts w:ascii="Arial" w:hAnsi="Arial" w:cs="Arial"/>
                <w:b/>
                <w:bCs/>
                <w:sz w:val="20"/>
                <w:szCs w:val="20"/>
              </w:rPr>
              <w:t>Eil. Nr.</w:t>
            </w:r>
          </w:p>
        </w:tc>
        <w:tc>
          <w:tcPr>
            <w:tcW w:w="3756" w:type="dxa"/>
            <w:vAlign w:val="center"/>
          </w:tcPr>
          <w:p w14:paraId="119BA9E3" w14:textId="77777777" w:rsidR="00E15F5B" w:rsidRPr="00B81F56" w:rsidRDefault="00E15F5B" w:rsidP="00B81F56">
            <w:pPr>
              <w:jc w:val="center"/>
              <w:rPr>
                <w:rFonts w:ascii="Arial" w:hAnsi="Arial" w:cs="Arial"/>
                <w:b/>
                <w:bCs/>
                <w:sz w:val="20"/>
                <w:szCs w:val="20"/>
              </w:rPr>
            </w:pPr>
            <w:r w:rsidRPr="00B81F56">
              <w:rPr>
                <w:rFonts w:ascii="Arial" w:hAnsi="Arial" w:cs="Arial"/>
                <w:b/>
                <w:bCs/>
                <w:sz w:val="20"/>
                <w:szCs w:val="20"/>
              </w:rPr>
              <w:t>Nuoroda į pirkimo dokumentus, konkretus reikalavimas (numeris ar tekstas), kurį norima koreguoti</w:t>
            </w:r>
          </w:p>
        </w:tc>
        <w:tc>
          <w:tcPr>
            <w:tcW w:w="4708" w:type="dxa"/>
            <w:vAlign w:val="center"/>
          </w:tcPr>
          <w:p w14:paraId="1BD12D47" w14:textId="77777777" w:rsidR="00E15F5B" w:rsidRPr="00B81F56" w:rsidRDefault="00E15F5B" w:rsidP="00B81F56">
            <w:pPr>
              <w:jc w:val="center"/>
              <w:rPr>
                <w:rFonts w:ascii="Arial" w:hAnsi="Arial" w:cs="Arial"/>
                <w:b/>
                <w:bCs/>
                <w:sz w:val="20"/>
                <w:szCs w:val="20"/>
                <w:lang w:val="en-US"/>
              </w:rPr>
            </w:pPr>
            <w:r w:rsidRPr="00B81F56">
              <w:rPr>
                <w:rFonts w:ascii="Arial" w:hAnsi="Arial" w:cs="Arial"/>
                <w:b/>
                <w:bCs/>
                <w:sz w:val="20"/>
                <w:szCs w:val="20"/>
              </w:rPr>
              <w:t>Siūloma korekcija / klausimas</w:t>
            </w:r>
          </w:p>
        </w:tc>
        <w:tc>
          <w:tcPr>
            <w:tcW w:w="2763" w:type="dxa"/>
            <w:vAlign w:val="center"/>
          </w:tcPr>
          <w:p w14:paraId="42C2BF08" w14:textId="77777777" w:rsidR="00E15F5B" w:rsidRPr="00B81F56" w:rsidRDefault="00E15F5B" w:rsidP="00B81F56">
            <w:pPr>
              <w:jc w:val="center"/>
              <w:rPr>
                <w:rFonts w:ascii="Arial" w:hAnsi="Arial" w:cs="Arial"/>
                <w:b/>
                <w:bCs/>
                <w:sz w:val="20"/>
                <w:szCs w:val="20"/>
              </w:rPr>
            </w:pPr>
            <w:r w:rsidRPr="00B81F56">
              <w:rPr>
                <w:rFonts w:ascii="Arial" w:hAnsi="Arial" w:cs="Arial"/>
                <w:b/>
                <w:bCs/>
                <w:sz w:val="20"/>
                <w:szCs w:val="20"/>
              </w:rPr>
              <w:t>Siūlomos korekcijos pagrindimas, motyvas</w:t>
            </w:r>
          </w:p>
        </w:tc>
        <w:tc>
          <w:tcPr>
            <w:tcW w:w="3458" w:type="dxa"/>
            <w:vAlign w:val="center"/>
          </w:tcPr>
          <w:p w14:paraId="44275F43" w14:textId="77777777" w:rsidR="00E15F5B" w:rsidRPr="00B81F56" w:rsidRDefault="00E15F5B" w:rsidP="00B81F56">
            <w:pPr>
              <w:jc w:val="center"/>
              <w:rPr>
                <w:rFonts w:ascii="Arial" w:hAnsi="Arial" w:cs="Arial"/>
                <w:b/>
                <w:bCs/>
                <w:sz w:val="20"/>
                <w:szCs w:val="20"/>
              </w:rPr>
            </w:pPr>
            <w:r w:rsidRPr="00B81F56">
              <w:rPr>
                <w:rFonts w:ascii="Arial" w:hAnsi="Arial" w:cs="Arial"/>
                <w:b/>
                <w:bCs/>
                <w:sz w:val="20"/>
                <w:szCs w:val="20"/>
              </w:rPr>
              <w:t>Atsakymas</w:t>
            </w:r>
          </w:p>
        </w:tc>
      </w:tr>
      <w:tr w:rsidR="00CF4548" w:rsidRPr="00B81F56" w14:paraId="4E5EB503" w14:textId="77777777" w:rsidTr="00B81F56">
        <w:trPr>
          <w:trHeight w:val="523"/>
        </w:trPr>
        <w:tc>
          <w:tcPr>
            <w:tcW w:w="619" w:type="dxa"/>
          </w:tcPr>
          <w:p w14:paraId="7D01E5AE" w14:textId="77777777" w:rsidR="00E15F5B" w:rsidRPr="00B81F56" w:rsidRDefault="00E15F5B" w:rsidP="00B81F56">
            <w:pPr>
              <w:spacing w:before="60" w:after="60"/>
              <w:jc w:val="both"/>
              <w:rPr>
                <w:rFonts w:ascii="Arial" w:hAnsi="Arial" w:cs="Arial"/>
                <w:i/>
                <w:iCs/>
                <w:sz w:val="20"/>
                <w:szCs w:val="20"/>
              </w:rPr>
            </w:pPr>
          </w:p>
        </w:tc>
        <w:tc>
          <w:tcPr>
            <w:tcW w:w="3756" w:type="dxa"/>
          </w:tcPr>
          <w:p w14:paraId="4CD54889" w14:textId="77777777" w:rsidR="00E15F5B" w:rsidRPr="00B81F56" w:rsidRDefault="00E15F5B" w:rsidP="00B81F56">
            <w:pPr>
              <w:spacing w:before="60" w:after="60"/>
              <w:jc w:val="both"/>
              <w:rPr>
                <w:rFonts w:ascii="Arial" w:hAnsi="Arial" w:cs="Arial"/>
                <w:i/>
                <w:iCs/>
                <w:sz w:val="20"/>
                <w:szCs w:val="20"/>
              </w:rPr>
            </w:pPr>
            <w:r w:rsidRPr="00B81F56">
              <w:rPr>
                <w:rFonts w:eastAsia="Arial" w:cs="Arial"/>
                <w:b/>
                <w:bCs/>
                <w:i/>
                <w:iCs/>
                <w:sz w:val="20"/>
                <w:szCs w:val="20"/>
              </w:rPr>
              <w:t>I Pirkimo objekto daliai</w:t>
            </w:r>
          </w:p>
        </w:tc>
        <w:tc>
          <w:tcPr>
            <w:tcW w:w="4708" w:type="dxa"/>
          </w:tcPr>
          <w:p w14:paraId="2D4C8138" w14:textId="77777777" w:rsidR="00E15F5B" w:rsidRPr="00B81F56" w:rsidRDefault="00E15F5B" w:rsidP="00B81F56">
            <w:pPr>
              <w:spacing w:before="60" w:after="60"/>
              <w:jc w:val="both"/>
              <w:rPr>
                <w:rFonts w:ascii="Arial" w:hAnsi="Arial" w:cs="Arial"/>
                <w:sz w:val="20"/>
                <w:szCs w:val="20"/>
              </w:rPr>
            </w:pPr>
          </w:p>
        </w:tc>
        <w:tc>
          <w:tcPr>
            <w:tcW w:w="2763" w:type="dxa"/>
          </w:tcPr>
          <w:p w14:paraId="6B0605D3" w14:textId="77777777" w:rsidR="00E15F5B" w:rsidRPr="00B81F56" w:rsidRDefault="00E15F5B" w:rsidP="00B81F56">
            <w:pPr>
              <w:spacing w:before="60" w:after="60"/>
              <w:jc w:val="both"/>
              <w:rPr>
                <w:rFonts w:ascii="Arial" w:hAnsi="Arial" w:cs="Arial"/>
                <w:sz w:val="20"/>
                <w:szCs w:val="20"/>
              </w:rPr>
            </w:pPr>
          </w:p>
        </w:tc>
        <w:tc>
          <w:tcPr>
            <w:tcW w:w="3458" w:type="dxa"/>
          </w:tcPr>
          <w:p w14:paraId="611A709A" w14:textId="77777777" w:rsidR="00E15F5B" w:rsidRPr="00B81F56" w:rsidRDefault="00E15F5B" w:rsidP="00B81F56">
            <w:pPr>
              <w:spacing w:before="60" w:after="60"/>
              <w:jc w:val="both"/>
              <w:rPr>
                <w:rFonts w:ascii="Arial" w:hAnsi="Arial" w:cs="Arial"/>
                <w:sz w:val="20"/>
                <w:szCs w:val="20"/>
              </w:rPr>
            </w:pPr>
          </w:p>
        </w:tc>
      </w:tr>
      <w:tr w:rsidR="00CF4548" w:rsidRPr="00B81F56" w14:paraId="63D170C1" w14:textId="77777777" w:rsidTr="00B81F56">
        <w:tc>
          <w:tcPr>
            <w:tcW w:w="619" w:type="dxa"/>
          </w:tcPr>
          <w:p w14:paraId="2253119A" w14:textId="29122DEF" w:rsidR="00E15F5B" w:rsidRPr="00B81F56" w:rsidRDefault="00E15F5B" w:rsidP="00B81F56">
            <w:pPr>
              <w:spacing w:before="60" w:after="60"/>
              <w:jc w:val="both"/>
              <w:rPr>
                <w:rFonts w:ascii="Arial" w:hAnsi="Arial" w:cs="Arial"/>
                <w:sz w:val="20"/>
                <w:szCs w:val="20"/>
              </w:rPr>
            </w:pPr>
            <w:r w:rsidRPr="00B81F56">
              <w:rPr>
                <w:rFonts w:ascii="Arial" w:hAnsi="Arial" w:cs="Arial"/>
                <w:sz w:val="20"/>
                <w:szCs w:val="20"/>
              </w:rPr>
              <w:t>1.</w:t>
            </w:r>
          </w:p>
        </w:tc>
        <w:tc>
          <w:tcPr>
            <w:tcW w:w="3756" w:type="dxa"/>
          </w:tcPr>
          <w:p w14:paraId="44503D70" w14:textId="77777777" w:rsidR="00E15F5B" w:rsidRPr="00B81F56" w:rsidRDefault="00E15F5B" w:rsidP="00B81F56">
            <w:pPr>
              <w:spacing w:before="60" w:after="60"/>
              <w:jc w:val="both"/>
              <w:rPr>
                <w:rFonts w:ascii="Arial" w:hAnsi="Arial" w:cs="Arial"/>
                <w:i/>
                <w:iCs/>
                <w:sz w:val="20"/>
                <w:szCs w:val="20"/>
              </w:rPr>
            </w:pPr>
            <w:r w:rsidRPr="00B81F56">
              <w:rPr>
                <w:rFonts w:ascii="Arial" w:hAnsi="Arial" w:cs="Arial"/>
                <w:i/>
                <w:iCs/>
                <w:sz w:val="20"/>
                <w:szCs w:val="20"/>
              </w:rPr>
              <w:t>Techninės specifikacijos skyriaus 5 lentelės punktas 7.</w:t>
            </w:r>
          </w:p>
          <w:p w14:paraId="67D70ECB" w14:textId="43B7F21C" w:rsidR="00B749BD" w:rsidRPr="00B81F56" w:rsidRDefault="00B749BD" w:rsidP="00B81F56">
            <w:pPr>
              <w:spacing w:before="60" w:after="60"/>
              <w:jc w:val="both"/>
              <w:rPr>
                <w:rFonts w:ascii="Arial" w:hAnsi="Arial" w:cs="Arial"/>
                <w:i/>
                <w:iCs/>
                <w:sz w:val="20"/>
                <w:szCs w:val="20"/>
              </w:rPr>
            </w:pPr>
            <w:r w:rsidRPr="00B81F56">
              <w:rPr>
                <w:rFonts w:ascii="Arial" w:hAnsi="Arial" w:cs="Arial"/>
                <w:i/>
                <w:iCs/>
                <w:color w:val="3A7C22" w:themeColor="accent6" w:themeShade="BF"/>
                <w:sz w:val="20"/>
                <w:szCs w:val="20"/>
              </w:rPr>
              <w:t>„</w:t>
            </w:r>
            <w:r w:rsidRPr="00B81F56">
              <w:rPr>
                <w:rFonts w:cs="Arial"/>
                <w:i/>
                <w:iCs/>
                <w:color w:val="3A7C22" w:themeColor="accent6" w:themeShade="BF"/>
                <w:sz w:val="20"/>
                <w:szCs w:val="20"/>
              </w:rPr>
              <w:t>Diskinės duomenų saugyklos tipas turi būti blokinė saugykla“</w:t>
            </w:r>
          </w:p>
        </w:tc>
        <w:tc>
          <w:tcPr>
            <w:tcW w:w="4708" w:type="dxa"/>
          </w:tcPr>
          <w:p w14:paraId="405F7762" w14:textId="77777777" w:rsidR="00E15F5B" w:rsidRPr="00B81F56" w:rsidRDefault="00E15F5B" w:rsidP="00B81F56">
            <w:pPr>
              <w:spacing w:before="60" w:after="60"/>
              <w:jc w:val="both"/>
              <w:rPr>
                <w:rFonts w:ascii="Arial" w:hAnsi="Arial" w:cs="Arial"/>
                <w:sz w:val="20"/>
                <w:szCs w:val="20"/>
              </w:rPr>
            </w:pPr>
            <w:r w:rsidRPr="00B81F56">
              <w:rPr>
                <w:rFonts w:ascii="Arial" w:hAnsi="Arial" w:cs="Arial"/>
                <w:sz w:val="20"/>
                <w:szCs w:val="20"/>
              </w:rPr>
              <w:t xml:space="preserve">Ar Užsakovas tikisi, kad pristatyta sistema bus 100 % </w:t>
            </w:r>
            <w:proofErr w:type="spellStart"/>
            <w:r w:rsidRPr="00B81F56">
              <w:rPr>
                <w:rFonts w:ascii="Arial" w:hAnsi="Arial" w:cs="Arial"/>
                <w:sz w:val="20"/>
                <w:szCs w:val="20"/>
              </w:rPr>
              <w:t>NVMe</w:t>
            </w:r>
            <w:proofErr w:type="spellEnd"/>
            <w:r w:rsidRPr="00B81F56">
              <w:rPr>
                <w:rFonts w:ascii="Arial" w:hAnsi="Arial" w:cs="Arial"/>
                <w:sz w:val="20"/>
                <w:szCs w:val="20"/>
              </w:rPr>
              <w:t xml:space="preserve"> pagrindu, nepriklausomai nuo jos dydžio?</w:t>
            </w:r>
          </w:p>
        </w:tc>
        <w:tc>
          <w:tcPr>
            <w:tcW w:w="2763" w:type="dxa"/>
          </w:tcPr>
          <w:p w14:paraId="2973CB30" w14:textId="77777777" w:rsidR="00E15F5B" w:rsidRPr="00B81F56" w:rsidRDefault="00E15F5B" w:rsidP="00B81F56">
            <w:pPr>
              <w:spacing w:before="60" w:after="60"/>
              <w:jc w:val="both"/>
              <w:rPr>
                <w:rFonts w:ascii="Arial" w:hAnsi="Arial" w:cs="Arial"/>
                <w:sz w:val="20"/>
                <w:szCs w:val="20"/>
              </w:rPr>
            </w:pPr>
            <w:r w:rsidRPr="00B81F56">
              <w:rPr>
                <w:rFonts w:ascii="Arial" w:hAnsi="Arial" w:cs="Arial"/>
                <w:sz w:val="20"/>
                <w:szCs w:val="20"/>
              </w:rPr>
              <w:t xml:space="preserve">Diskinės duomenų saugyklos diskai turi būti </w:t>
            </w:r>
            <w:proofErr w:type="spellStart"/>
            <w:r w:rsidRPr="00B81F56">
              <w:rPr>
                <w:rFonts w:ascii="Arial" w:hAnsi="Arial" w:cs="Arial"/>
                <w:sz w:val="20"/>
                <w:szCs w:val="20"/>
              </w:rPr>
              <w:t>NVMe</w:t>
            </w:r>
            <w:proofErr w:type="spellEnd"/>
            <w:r w:rsidRPr="00B81F56">
              <w:rPr>
                <w:rFonts w:ascii="Arial" w:hAnsi="Arial" w:cs="Arial"/>
                <w:sz w:val="20"/>
                <w:szCs w:val="20"/>
              </w:rPr>
              <w:t xml:space="preserve"> tipo.</w:t>
            </w:r>
          </w:p>
        </w:tc>
        <w:tc>
          <w:tcPr>
            <w:tcW w:w="3458" w:type="dxa"/>
          </w:tcPr>
          <w:p w14:paraId="5A46A915" w14:textId="47D6B3B2" w:rsidR="00E15F5B" w:rsidRPr="00B81F56" w:rsidRDefault="00B749BD" w:rsidP="00B81F56">
            <w:pPr>
              <w:spacing w:before="60" w:after="60"/>
              <w:jc w:val="both"/>
              <w:rPr>
                <w:rFonts w:ascii="Arial" w:hAnsi="Arial" w:cs="Arial"/>
                <w:sz w:val="20"/>
                <w:szCs w:val="20"/>
              </w:rPr>
            </w:pPr>
            <w:r w:rsidRPr="00B81F56">
              <w:rPr>
                <w:rFonts w:ascii="Arial" w:hAnsi="Arial" w:cs="Arial"/>
                <w:sz w:val="20"/>
                <w:szCs w:val="20"/>
              </w:rPr>
              <w:t>Pirkėjas</w:t>
            </w:r>
            <w:r w:rsidR="00E15F5B" w:rsidRPr="00B81F56">
              <w:rPr>
                <w:rFonts w:ascii="Arial" w:hAnsi="Arial" w:cs="Arial"/>
                <w:sz w:val="20"/>
                <w:szCs w:val="20"/>
              </w:rPr>
              <w:t xml:space="preserve"> nesitiki, jog sistema bus 100% </w:t>
            </w:r>
            <w:proofErr w:type="spellStart"/>
            <w:r w:rsidR="00E15F5B" w:rsidRPr="00B81F56">
              <w:rPr>
                <w:rFonts w:ascii="Arial" w:hAnsi="Arial" w:cs="Arial"/>
                <w:sz w:val="20"/>
                <w:szCs w:val="20"/>
              </w:rPr>
              <w:t>NVMe</w:t>
            </w:r>
            <w:proofErr w:type="spellEnd"/>
            <w:r w:rsidR="00E15F5B" w:rsidRPr="00B81F56">
              <w:rPr>
                <w:rFonts w:ascii="Arial" w:hAnsi="Arial" w:cs="Arial"/>
                <w:sz w:val="20"/>
                <w:szCs w:val="20"/>
              </w:rPr>
              <w:t xml:space="preserve"> pagrindu</w:t>
            </w:r>
            <w:r w:rsidRPr="00B81F56">
              <w:rPr>
                <w:rFonts w:ascii="Arial" w:hAnsi="Arial" w:cs="Arial"/>
                <w:sz w:val="20"/>
                <w:szCs w:val="20"/>
              </w:rPr>
              <w:t xml:space="preserve">, atitinkamai nereikalauja, kad diskinės </w:t>
            </w:r>
            <w:r w:rsidR="004A517E" w:rsidRPr="00B81F56">
              <w:rPr>
                <w:rFonts w:ascii="Arial" w:hAnsi="Arial" w:cs="Arial"/>
                <w:sz w:val="20"/>
                <w:szCs w:val="20"/>
              </w:rPr>
              <w:t xml:space="preserve">duomenų </w:t>
            </w:r>
            <w:r w:rsidRPr="00B81F56">
              <w:rPr>
                <w:rFonts w:ascii="Arial" w:hAnsi="Arial" w:cs="Arial"/>
                <w:sz w:val="20"/>
                <w:szCs w:val="20"/>
              </w:rPr>
              <w:t xml:space="preserve">saugyklos diskai būtų </w:t>
            </w:r>
            <w:r w:rsidR="00D9040B" w:rsidRPr="00B81F56">
              <w:rPr>
                <w:rFonts w:ascii="Arial" w:hAnsi="Arial" w:cs="Arial"/>
                <w:sz w:val="20"/>
                <w:szCs w:val="20"/>
              </w:rPr>
              <w:t xml:space="preserve">tik </w:t>
            </w:r>
            <w:proofErr w:type="spellStart"/>
            <w:r w:rsidRPr="00B81F56">
              <w:rPr>
                <w:rFonts w:ascii="Arial" w:hAnsi="Arial" w:cs="Arial"/>
                <w:sz w:val="20"/>
                <w:szCs w:val="20"/>
              </w:rPr>
              <w:t>NVMe</w:t>
            </w:r>
            <w:proofErr w:type="spellEnd"/>
            <w:r w:rsidRPr="00B81F56">
              <w:rPr>
                <w:rFonts w:ascii="Arial" w:hAnsi="Arial" w:cs="Arial"/>
                <w:sz w:val="20"/>
                <w:szCs w:val="20"/>
              </w:rPr>
              <w:t xml:space="preserve"> tipo, </w:t>
            </w:r>
            <w:r w:rsidR="00E15F5B" w:rsidRPr="00B81F56">
              <w:rPr>
                <w:rFonts w:ascii="Arial" w:hAnsi="Arial" w:cs="Arial"/>
                <w:sz w:val="20"/>
                <w:szCs w:val="20"/>
              </w:rPr>
              <w:t xml:space="preserve">todėl </w:t>
            </w:r>
            <w:r w:rsidR="00E15F5B" w:rsidRPr="00B81F56">
              <w:rPr>
                <w:rFonts w:ascii="Arial" w:hAnsi="Arial" w:cs="Arial"/>
                <w:b/>
                <w:bCs/>
                <w:sz w:val="20"/>
                <w:szCs w:val="20"/>
              </w:rPr>
              <w:t>nebus atsižvelgta</w:t>
            </w:r>
            <w:r w:rsidR="00E15F5B" w:rsidRPr="00B81F56">
              <w:rPr>
                <w:rFonts w:ascii="Arial" w:hAnsi="Arial" w:cs="Arial"/>
                <w:sz w:val="20"/>
                <w:szCs w:val="20"/>
              </w:rPr>
              <w:t xml:space="preserve"> į siūlomą </w:t>
            </w:r>
            <w:r w:rsidRPr="00B81F56">
              <w:rPr>
                <w:rFonts w:ascii="Arial" w:hAnsi="Arial" w:cs="Arial"/>
                <w:sz w:val="20"/>
                <w:szCs w:val="20"/>
              </w:rPr>
              <w:t>korekciją</w:t>
            </w:r>
            <w:r w:rsidR="00E15F5B" w:rsidRPr="00B81F56">
              <w:rPr>
                <w:rFonts w:ascii="Arial" w:hAnsi="Arial" w:cs="Arial"/>
                <w:sz w:val="20"/>
                <w:szCs w:val="20"/>
              </w:rPr>
              <w:t>.</w:t>
            </w:r>
          </w:p>
        </w:tc>
      </w:tr>
      <w:tr w:rsidR="00CF4548" w:rsidRPr="00B81F56" w14:paraId="3BD6C180" w14:textId="77777777" w:rsidTr="00B81F56">
        <w:tc>
          <w:tcPr>
            <w:tcW w:w="619" w:type="dxa"/>
          </w:tcPr>
          <w:p w14:paraId="74DF8C0E" w14:textId="7146B12C" w:rsidR="00E15F5B" w:rsidRPr="00B81F56" w:rsidRDefault="00E15F5B" w:rsidP="00B81F56">
            <w:pPr>
              <w:spacing w:before="60" w:after="60"/>
              <w:jc w:val="both"/>
              <w:rPr>
                <w:rFonts w:ascii="Arial" w:hAnsi="Arial" w:cs="Arial"/>
                <w:sz w:val="20"/>
                <w:szCs w:val="20"/>
              </w:rPr>
            </w:pPr>
            <w:r w:rsidRPr="00B81F56">
              <w:rPr>
                <w:rFonts w:ascii="Arial" w:hAnsi="Arial" w:cs="Arial"/>
                <w:sz w:val="20"/>
                <w:szCs w:val="20"/>
              </w:rPr>
              <w:t>2.</w:t>
            </w:r>
          </w:p>
        </w:tc>
        <w:tc>
          <w:tcPr>
            <w:tcW w:w="3756" w:type="dxa"/>
          </w:tcPr>
          <w:p w14:paraId="3DFB4CC3" w14:textId="77777777" w:rsidR="00E15F5B" w:rsidRPr="00B81F56" w:rsidRDefault="00E15F5B" w:rsidP="00B81F56">
            <w:pPr>
              <w:spacing w:before="60" w:after="60"/>
              <w:jc w:val="both"/>
              <w:rPr>
                <w:rFonts w:ascii="Arial" w:hAnsi="Arial" w:cs="Arial"/>
                <w:i/>
                <w:iCs/>
                <w:sz w:val="20"/>
                <w:szCs w:val="20"/>
              </w:rPr>
            </w:pPr>
            <w:r w:rsidRPr="00B81F56">
              <w:rPr>
                <w:rFonts w:ascii="Arial" w:hAnsi="Arial" w:cs="Arial"/>
                <w:i/>
                <w:iCs/>
                <w:sz w:val="20"/>
                <w:szCs w:val="20"/>
              </w:rPr>
              <w:t>Techninės specifikacijos skyriaus 5 lentelės punktas 8</w:t>
            </w:r>
          </w:p>
          <w:p w14:paraId="3F0CDD29" w14:textId="031A30FD" w:rsidR="00B749BD" w:rsidRPr="00B81F56" w:rsidRDefault="00B749BD" w:rsidP="00B81F56">
            <w:pPr>
              <w:ind w:right="119"/>
              <w:jc w:val="both"/>
              <w:rPr>
                <w:rFonts w:cs="Arial"/>
                <w:sz w:val="20"/>
                <w:szCs w:val="20"/>
              </w:rPr>
            </w:pPr>
            <w:r w:rsidRPr="00B81F56">
              <w:rPr>
                <w:rFonts w:cs="Arial"/>
                <w:i/>
                <w:iCs/>
                <w:color w:val="3A7C22" w:themeColor="accent6" w:themeShade="BF"/>
                <w:sz w:val="20"/>
                <w:szCs w:val="20"/>
              </w:rPr>
              <w:t>„ c) kiekviename valdiklyje turi būti ne mažiau kaip 132 GB spartinančiosios atminties.</w:t>
            </w:r>
            <w:r w:rsidRPr="00B81F56">
              <w:rPr>
                <w:rFonts w:cs="Arial"/>
                <w:i/>
                <w:iCs/>
                <w:color w:val="3A7C22" w:themeColor="accent6" w:themeShade="BF"/>
                <w:sz w:val="20"/>
                <w:szCs w:val="20"/>
                <w:lang w:val="it-IT"/>
              </w:rPr>
              <w:t> “</w:t>
            </w:r>
          </w:p>
        </w:tc>
        <w:tc>
          <w:tcPr>
            <w:tcW w:w="4708" w:type="dxa"/>
          </w:tcPr>
          <w:p w14:paraId="6B8D5345" w14:textId="77777777" w:rsidR="00E15F5B" w:rsidRPr="00B81F56" w:rsidRDefault="00E15F5B" w:rsidP="00B81F56">
            <w:pPr>
              <w:spacing w:before="60" w:after="60"/>
              <w:jc w:val="both"/>
              <w:rPr>
                <w:rFonts w:ascii="Arial" w:hAnsi="Arial" w:cs="Arial"/>
                <w:sz w:val="20"/>
                <w:szCs w:val="20"/>
              </w:rPr>
            </w:pPr>
            <w:r w:rsidRPr="00B81F56">
              <w:rPr>
                <w:rFonts w:ascii="Arial" w:hAnsi="Arial" w:cs="Arial"/>
                <w:sz w:val="20"/>
                <w:szCs w:val="20"/>
              </w:rPr>
              <w:t xml:space="preserve"> Užsakovas reikalauja „Kiekviename valdiklyje turi būti ne mažiau kaip 132 GB spartinančiosios atminties“ tačiau šiuolaikinėse sistemose , naudojančiose NVME diskus Kontrolerio atmintis tiesiogiai nenaudojama/neįvardinama kaip dedikuota </w:t>
            </w:r>
            <w:proofErr w:type="spellStart"/>
            <w:r w:rsidRPr="00B81F56">
              <w:rPr>
                <w:rFonts w:ascii="Arial" w:hAnsi="Arial" w:cs="Arial"/>
                <w:sz w:val="20"/>
                <w:szCs w:val="20"/>
              </w:rPr>
              <w:t>Cache</w:t>
            </w:r>
            <w:proofErr w:type="spellEnd"/>
            <w:r w:rsidRPr="00B81F56">
              <w:rPr>
                <w:rFonts w:ascii="Arial" w:hAnsi="Arial" w:cs="Arial"/>
                <w:sz w:val="20"/>
                <w:szCs w:val="20"/>
              </w:rPr>
              <w:t xml:space="preserve"> atmintis. </w:t>
            </w:r>
          </w:p>
        </w:tc>
        <w:tc>
          <w:tcPr>
            <w:tcW w:w="2763" w:type="dxa"/>
          </w:tcPr>
          <w:p w14:paraId="27C0750E" w14:textId="77777777" w:rsidR="00E15F5B" w:rsidRPr="00B81F56" w:rsidRDefault="00E15F5B" w:rsidP="00B81F56">
            <w:pPr>
              <w:spacing w:before="60" w:after="60"/>
              <w:jc w:val="both"/>
              <w:rPr>
                <w:rFonts w:ascii="Arial" w:hAnsi="Arial" w:cs="Arial"/>
                <w:sz w:val="20"/>
                <w:szCs w:val="20"/>
              </w:rPr>
            </w:pPr>
            <w:r w:rsidRPr="00B81F56">
              <w:rPr>
                <w:rFonts w:ascii="Arial" w:hAnsi="Arial" w:cs="Arial"/>
                <w:sz w:val="20"/>
                <w:szCs w:val="20"/>
              </w:rPr>
              <w:t>c) Kiekviename valdiklyje turi būti ne mažiau kaip 132 GB atminties.</w:t>
            </w:r>
          </w:p>
        </w:tc>
        <w:tc>
          <w:tcPr>
            <w:tcW w:w="3458" w:type="dxa"/>
          </w:tcPr>
          <w:p w14:paraId="1D575EA6" w14:textId="6713704E" w:rsidR="00E15F5B" w:rsidRPr="00B81F56" w:rsidRDefault="00B749BD" w:rsidP="00B81F56">
            <w:pPr>
              <w:spacing w:before="60" w:after="60"/>
              <w:jc w:val="both"/>
              <w:rPr>
                <w:rFonts w:ascii="Arial" w:hAnsi="Arial" w:cs="Arial"/>
                <w:sz w:val="20"/>
                <w:szCs w:val="20"/>
              </w:rPr>
            </w:pPr>
            <w:r w:rsidRPr="00B81F56">
              <w:rPr>
                <w:rFonts w:ascii="Arial" w:hAnsi="Arial" w:cs="Arial"/>
                <w:sz w:val="20"/>
                <w:szCs w:val="20"/>
              </w:rPr>
              <w:t>Pirkėjas</w:t>
            </w:r>
            <w:r w:rsidR="00E15F5B" w:rsidRPr="00B81F56">
              <w:rPr>
                <w:rFonts w:ascii="Arial" w:hAnsi="Arial" w:cs="Arial"/>
                <w:sz w:val="20"/>
                <w:szCs w:val="20"/>
              </w:rPr>
              <w:t xml:space="preserve"> </w:t>
            </w:r>
            <w:r w:rsidRPr="00B81F56">
              <w:rPr>
                <w:rFonts w:ascii="Arial" w:hAnsi="Arial" w:cs="Arial"/>
                <w:sz w:val="20"/>
                <w:szCs w:val="20"/>
              </w:rPr>
              <w:t>nereikalauja</w:t>
            </w:r>
            <w:r w:rsidR="00E15F5B" w:rsidRPr="00B81F56">
              <w:rPr>
                <w:rFonts w:ascii="Arial" w:hAnsi="Arial" w:cs="Arial"/>
                <w:sz w:val="20"/>
                <w:szCs w:val="20"/>
              </w:rPr>
              <w:t>, jog visi diskai b</w:t>
            </w:r>
            <w:r w:rsidRPr="00B81F56">
              <w:rPr>
                <w:rFonts w:ascii="Arial" w:hAnsi="Arial" w:cs="Arial"/>
                <w:sz w:val="20"/>
                <w:szCs w:val="20"/>
              </w:rPr>
              <w:t>ūtų</w:t>
            </w:r>
            <w:r w:rsidR="00E15F5B" w:rsidRPr="00B81F56">
              <w:rPr>
                <w:rFonts w:ascii="Arial" w:hAnsi="Arial" w:cs="Arial"/>
                <w:sz w:val="20"/>
                <w:szCs w:val="20"/>
              </w:rPr>
              <w:t xml:space="preserve"> </w:t>
            </w:r>
            <w:proofErr w:type="spellStart"/>
            <w:r w:rsidR="00E15F5B" w:rsidRPr="00B81F56">
              <w:rPr>
                <w:rFonts w:ascii="Arial" w:hAnsi="Arial" w:cs="Arial"/>
                <w:sz w:val="20"/>
                <w:szCs w:val="20"/>
              </w:rPr>
              <w:t>NVMe</w:t>
            </w:r>
            <w:proofErr w:type="spellEnd"/>
            <w:r w:rsidR="00E15F5B" w:rsidRPr="00B81F56">
              <w:rPr>
                <w:rFonts w:ascii="Arial" w:hAnsi="Arial" w:cs="Arial"/>
                <w:sz w:val="20"/>
                <w:szCs w:val="20"/>
              </w:rPr>
              <w:t xml:space="preserve"> tipo, todėl </w:t>
            </w:r>
            <w:r w:rsidR="00E15F5B" w:rsidRPr="00B81F56">
              <w:rPr>
                <w:rFonts w:ascii="Arial" w:hAnsi="Arial" w:cs="Arial"/>
                <w:b/>
                <w:bCs/>
                <w:sz w:val="20"/>
                <w:szCs w:val="20"/>
              </w:rPr>
              <w:t>nebus atsižvelgta</w:t>
            </w:r>
            <w:r w:rsidR="00E15F5B" w:rsidRPr="00B81F56">
              <w:rPr>
                <w:rFonts w:ascii="Arial" w:hAnsi="Arial" w:cs="Arial"/>
                <w:sz w:val="20"/>
                <w:szCs w:val="20"/>
              </w:rPr>
              <w:t xml:space="preserve"> į siūlomą </w:t>
            </w:r>
            <w:r w:rsidRPr="00B81F56">
              <w:rPr>
                <w:rFonts w:ascii="Arial" w:hAnsi="Arial" w:cs="Arial"/>
                <w:sz w:val="20"/>
                <w:szCs w:val="20"/>
              </w:rPr>
              <w:t>korekciją</w:t>
            </w:r>
            <w:r w:rsidR="00E15F5B" w:rsidRPr="00B81F56">
              <w:rPr>
                <w:rFonts w:ascii="Arial" w:hAnsi="Arial" w:cs="Arial"/>
                <w:sz w:val="20"/>
                <w:szCs w:val="20"/>
              </w:rPr>
              <w:t>.</w:t>
            </w:r>
          </w:p>
        </w:tc>
      </w:tr>
      <w:tr w:rsidR="00CF4548" w:rsidRPr="00B81F56" w14:paraId="2530B5E5" w14:textId="77777777" w:rsidTr="00B81F56">
        <w:tc>
          <w:tcPr>
            <w:tcW w:w="619" w:type="dxa"/>
          </w:tcPr>
          <w:p w14:paraId="38CA1202" w14:textId="058966E2" w:rsidR="00E15F5B" w:rsidRPr="00B81F56" w:rsidRDefault="00E15F5B" w:rsidP="00B81F56">
            <w:pPr>
              <w:spacing w:before="60" w:after="60"/>
              <w:jc w:val="both"/>
              <w:rPr>
                <w:rFonts w:ascii="Arial" w:hAnsi="Arial" w:cs="Arial"/>
                <w:sz w:val="20"/>
                <w:szCs w:val="20"/>
              </w:rPr>
            </w:pPr>
            <w:r w:rsidRPr="00B81F56">
              <w:rPr>
                <w:rFonts w:ascii="Arial" w:hAnsi="Arial" w:cs="Arial"/>
                <w:sz w:val="20"/>
                <w:szCs w:val="20"/>
              </w:rPr>
              <w:t>3.</w:t>
            </w:r>
          </w:p>
        </w:tc>
        <w:tc>
          <w:tcPr>
            <w:tcW w:w="3756" w:type="dxa"/>
          </w:tcPr>
          <w:p w14:paraId="16CC099F" w14:textId="77777777" w:rsidR="00E15F5B" w:rsidRPr="00B81F56" w:rsidRDefault="00E15F5B" w:rsidP="00B81F56">
            <w:pPr>
              <w:spacing w:before="60" w:after="60"/>
              <w:jc w:val="both"/>
              <w:rPr>
                <w:rFonts w:ascii="Arial" w:hAnsi="Arial" w:cs="Arial"/>
                <w:i/>
                <w:iCs/>
                <w:sz w:val="20"/>
                <w:szCs w:val="20"/>
              </w:rPr>
            </w:pPr>
            <w:r w:rsidRPr="00B81F56">
              <w:rPr>
                <w:rFonts w:ascii="Arial" w:hAnsi="Arial" w:cs="Arial"/>
                <w:i/>
                <w:iCs/>
                <w:sz w:val="20"/>
                <w:szCs w:val="20"/>
              </w:rPr>
              <w:t>Techninės specifikacijos skyriaus 5 lentelės punktas 10.</w:t>
            </w:r>
          </w:p>
          <w:p w14:paraId="3B21ADA5" w14:textId="3309FCB0" w:rsidR="00B749BD" w:rsidRPr="00B81F56" w:rsidRDefault="00B749BD" w:rsidP="00B81F56">
            <w:pPr>
              <w:spacing w:before="60" w:after="60"/>
              <w:jc w:val="both"/>
              <w:rPr>
                <w:rFonts w:ascii="Arial" w:hAnsi="Arial" w:cs="Arial"/>
                <w:sz w:val="20"/>
                <w:szCs w:val="20"/>
              </w:rPr>
            </w:pPr>
            <w:r w:rsidRPr="00B81F56">
              <w:rPr>
                <w:rFonts w:ascii="Arial" w:hAnsi="Arial" w:cs="Arial"/>
                <w:i/>
                <w:iCs/>
                <w:color w:val="3A7C22" w:themeColor="accent6" w:themeShade="BF"/>
                <w:sz w:val="20"/>
                <w:szCs w:val="20"/>
              </w:rPr>
              <w:t xml:space="preserve">„a) </w:t>
            </w:r>
            <w:r w:rsidRPr="00B81F56">
              <w:rPr>
                <w:rFonts w:cs="Arial"/>
                <w:i/>
                <w:iCs/>
                <w:color w:val="3A7C22" w:themeColor="accent6" w:themeShade="BF"/>
                <w:sz w:val="20"/>
                <w:szCs w:val="20"/>
              </w:rPr>
              <w:t xml:space="preserve">Turi būti ne mažiau kaip 1,8 </w:t>
            </w:r>
            <w:proofErr w:type="spellStart"/>
            <w:r w:rsidRPr="00B81F56">
              <w:rPr>
                <w:rFonts w:cs="Arial"/>
                <w:i/>
                <w:iCs/>
                <w:color w:val="3A7C22" w:themeColor="accent6" w:themeShade="BF"/>
                <w:sz w:val="20"/>
                <w:szCs w:val="20"/>
              </w:rPr>
              <w:t>PiB</w:t>
            </w:r>
            <w:proofErr w:type="spellEnd"/>
            <w:r w:rsidRPr="00B81F56">
              <w:rPr>
                <w:rFonts w:cs="Arial"/>
                <w:i/>
                <w:iCs/>
                <w:color w:val="3A7C22" w:themeColor="accent6" w:themeShade="BF"/>
                <w:sz w:val="20"/>
                <w:szCs w:val="20"/>
              </w:rPr>
              <w:t xml:space="preserve"> naudingos talpos, su talpos garantija visam saugyklos garantijos laikotarpiui.“</w:t>
            </w:r>
          </w:p>
        </w:tc>
        <w:tc>
          <w:tcPr>
            <w:tcW w:w="4708" w:type="dxa"/>
          </w:tcPr>
          <w:p w14:paraId="160F6165" w14:textId="77777777" w:rsidR="00E15F5B" w:rsidRPr="00B81F56" w:rsidRDefault="00E15F5B" w:rsidP="00B81F56">
            <w:pPr>
              <w:spacing w:before="60" w:after="60"/>
              <w:jc w:val="both"/>
              <w:rPr>
                <w:rFonts w:ascii="Arial" w:hAnsi="Arial" w:cs="Arial"/>
                <w:sz w:val="20"/>
                <w:szCs w:val="20"/>
              </w:rPr>
            </w:pPr>
            <w:r w:rsidRPr="00B81F56">
              <w:rPr>
                <w:rFonts w:ascii="Arial" w:hAnsi="Arial" w:cs="Arial"/>
                <w:sz w:val="20"/>
                <w:szCs w:val="20"/>
              </w:rPr>
              <w:t xml:space="preserve">Diskinės saugyklos talpa – Šioje rinkos konsultacijoje jūs prašote „a)    Turi būti ne mažiau kaip </w:t>
            </w:r>
            <w:r w:rsidRPr="00B81F56">
              <w:rPr>
                <w:rFonts w:ascii="Arial" w:hAnsi="Arial" w:cs="Arial"/>
                <w:b/>
                <w:bCs/>
                <w:sz w:val="20"/>
                <w:szCs w:val="20"/>
              </w:rPr>
              <w:t xml:space="preserve">1,8 </w:t>
            </w:r>
            <w:proofErr w:type="spellStart"/>
            <w:r w:rsidRPr="00B81F56">
              <w:rPr>
                <w:rFonts w:ascii="Arial" w:hAnsi="Arial" w:cs="Arial"/>
                <w:b/>
                <w:bCs/>
                <w:sz w:val="20"/>
                <w:szCs w:val="20"/>
              </w:rPr>
              <w:t>PiB</w:t>
            </w:r>
            <w:proofErr w:type="spellEnd"/>
            <w:r w:rsidRPr="00B81F56">
              <w:rPr>
                <w:rFonts w:ascii="Arial" w:hAnsi="Arial" w:cs="Arial"/>
                <w:sz w:val="20"/>
                <w:szCs w:val="20"/>
              </w:rPr>
              <w:t xml:space="preserve"> naudingos talpos, su talpos garantija visam saugyklos garantijos laikotarpiui. „ Tačiau nutrauktame pirkime buvo </w:t>
            </w:r>
            <w:r w:rsidRPr="00B81F56">
              <w:rPr>
                <w:rFonts w:ascii="Arial" w:hAnsi="Arial" w:cs="Arial"/>
                <w:b/>
                <w:bCs/>
                <w:sz w:val="20"/>
                <w:szCs w:val="20"/>
              </w:rPr>
              <w:t>240TiB</w:t>
            </w:r>
            <w:r w:rsidRPr="00B81F56">
              <w:rPr>
                <w:rFonts w:ascii="Arial" w:hAnsi="Arial" w:cs="Arial"/>
                <w:sz w:val="20"/>
                <w:szCs w:val="20"/>
              </w:rPr>
              <w:t>. Gal kartais čia yra įsivėlusi klaida?</w:t>
            </w:r>
          </w:p>
        </w:tc>
        <w:tc>
          <w:tcPr>
            <w:tcW w:w="2763" w:type="dxa"/>
          </w:tcPr>
          <w:p w14:paraId="671819FC" w14:textId="77777777" w:rsidR="00E15F5B" w:rsidRPr="00B81F56" w:rsidRDefault="00E15F5B" w:rsidP="00B81F56">
            <w:pPr>
              <w:spacing w:before="60" w:after="60"/>
              <w:jc w:val="both"/>
              <w:rPr>
                <w:rFonts w:ascii="Arial" w:hAnsi="Arial" w:cs="Arial"/>
                <w:sz w:val="20"/>
                <w:szCs w:val="20"/>
              </w:rPr>
            </w:pPr>
            <w:r w:rsidRPr="00B81F56">
              <w:rPr>
                <w:rFonts w:ascii="Arial" w:hAnsi="Arial" w:cs="Arial"/>
                <w:sz w:val="20"/>
                <w:szCs w:val="20"/>
              </w:rPr>
              <w:t>„</w:t>
            </w:r>
          </w:p>
        </w:tc>
        <w:tc>
          <w:tcPr>
            <w:tcW w:w="3458" w:type="dxa"/>
          </w:tcPr>
          <w:p w14:paraId="64FEFCAF" w14:textId="08EBE712" w:rsidR="00E15F5B" w:rsidRPr="00B81F56" w:rsidRDefault="00E15F5B" w:rsidP="00B81F56">
            <w:pPr>
              <w:spacing w:before="60" w:after="60"/>
              <w:jc w:val="both"/>
              <w:rPr>
                <w:rFonts w:ascii="Arial" w:hAnsi="Arial" w:cs="Arial"/>
                <w:sz w:val="20"/>
                <w:szCs w:val="20"/>
              </w:rPr>
            </w:pPr>
            <w:r w:rsidRPr="00B81F56">
              <w:rPr>
                <w:rFonts w:ascii="Arial" w:hAnsi="Arial" w:cs="Arial"/>
                <w:sz w:val="20"/>
                <w:szCs w:val="20"/>
              </w:rPr>
              <w:t>Klaidos Techninės specifikacijos</w:t>
            </w:r>
            <w:r w:rsidR="00D9040B" w:rsidRPr="00B81F56">
              <w:rPr>
                <w:rFonts w:ascii="Arial" w:hAnsi="Arial" w:cs="Arial"/>
                <w:sz w:val="20"/>
                <w:szCs w:val="20"/>
              </w:rPr>
              <w:t>, I Pirkimo objekto daliai,</w:t>
            </w:r>
            <w:r w:rsidRPr="00B81F56">
              <w:rPr>
                <w:rFonts w:ascii="Arial" w:hAnsi="Arial" w:cs="Arial"/>
                <w:sz w:val="20"/>
                <w:szCs w:val="20"/>
              </w:rPr>
              <w:t xml:space="preserve"> </w:t>
            </w:r>
            <w:r w:rsidR="000676D5" w:rsidRPr="00B81F56">
              <w:rPr>
                <w:rFonts w:ascii="Arial" w:hAnsi="Arial" w:cs="Arial"/>
                <w:sz w:val="20"/>
                <w:szCs w:val="20"/>
              </w:rPr>
              <w:t>L</w:t>
            </w:r>
            <w:r w:rsidRPr="00B81F56">
              <w:rPr>
                <w:rFonts w:ascii="Arial" w:hAnsi="Arial" w:cs="Arial"/>
                <w:sz w:val="20"/>
                <w:szCs w:val="20"/>
              </w:rPr>
              <w:t>entelės</w:t>
            </w:r>
            <w:r w:rsidR="000676D5" w:rsidRPr="00B81F56">
              <w:rPr>
                <w:rFonts w:ascii="Arial" w:hAnsi="Arial" w:cs="Arial"/>
                <w:sz w:val="20"/>
                <w:szCs w:val="20"/>
              </w:rPr>
              <w:t xml:space="preserve"> Nr.2,</w:t>
            </w:r>
            <w:r w:rsidRPr="00B81F56">
              <w:rPr>
                <w:rFonts w:ascii="Arial" w:hAnsi="Arial" w:cs="Arial"/>
                <w:sz w:val="20"/>
                <w:szCs w:val="20"/>
              </w:rPr>
              <w:t xml:space="preserve"> punkto 10 a) papunktyje nėra</w:t>
            </w:r>
            <w:r w:rsidR="004A517E" w:rsidRPr="00B81F56">
              <w:rPr>
                <w:rFonts w:ascii="Arial" w:hAnsi="Arial" w:cs="Arial"/>
                <w:sz w:val="20"/>
                <w:szCs w:val="20"/>
              </w:rPr>
              <w:t xml:space="preserve">. Naudingos talpos </w:t>
            </w:r>
            <w:r w:rsidR="004A517E" w:rsidRPr="00B81F56">
              <w:rPr>
                <w:rFonts w:ascii="Arial" w:hAnsi="Arial" w:cs="Arial"/>
                <w:b/>
                <w:bCs/>
                <w:sz w:val="20"/>
                <w:szCs w:val="20"/>
              </w:rPr>
              <w:t>t</w:t>
            </w:r>
            <w:r w:rsidRPr="00B81F56">
              <w:rPr>
                <w:rFonts w:ascii="Arial" w:hAnsi="Arial" w:cs="Arial"/>
                <w:b/>
                <w:bCs/>
                <w:sz w:val="20"/>
                <w:szCs w:val="20"/>
              </w:rPr>
              <w:t>uri būti</w:t>
            </w:r>
            <w:r w:rsidRPr="00B81F56">
              <w:rPr>
                <w:rFonts w:ascii="Arial" w:hAnsi="Arial" w:cs="Arial"/>
                <w:sz w:val="20"/>
                <w:szCs w:val="20"/>
              </w:rPr>
              <w:t xml:space="preserve"> ne mažiau kaip 1,8 </w:t>
            </w:r>
            <w:proofErr w:type="spellStart"/>
            <w:r w:rsidRPr="00B81F56">
              <w:rPr>
                <w:rFonts w:ascii="Arial" w:hAnsi="Arial" w:cs="Arial"/>
                <w:sz w:val="20"/>
                <w:szCs w:val="20"/>
              </w:rPr>
              <w:t>PiB</w:t>
            </w:r>
            <w:proofErr w:type="spellEnd"/>
            <w:r w:rsidR="004A517E" w:rsidRPr="00B81F56">
              <w:rPr>
                <w:rFonts w:ascii="Arial" w:hAnsi="Arial" w:cs="Arial"/>
                <w:sz w:val="20"/>
                <w:szCs w:val="20"/>
              </w:rPr>
              <w:t>.</w:t>
            </w:r>
          </w:p>
        </w:tc>
      </w:tr>
      <w:tr w:rsidR="00CF4548" w:rsidRPr="00B81F56" w14:paraId="557BE7EF" w14:textId="77777777" w:rsidTr="00B81F56">
        <w:tc>
          <w:tcPr>
            <w:tcW w:w="619" w:type="dxa"/>
          </w:tcPr>
          <w:p w14:paraId="58BED061" w14:textId="495DCFF2" w:rsidR="00E15F5B" w:rsidRPr="00B81F56" w:rsidRDefault="00E15F5B" w:rsidP="00B81F56">
            <w:pPr>
              <w:spacing w:before="60" w:after="60"/>
              <w:jc w:val="both"/>
              <w:rPr>
                <w:rFonts w:ascii="Arial" w:hAnsi="Arial" w:cs="Arial"/>
                <w:sz w:val="20"/>
                <w:szCs w:val="20"/>
              </w:rPr>
            </w:pPr>
            <w:r w:rsidRPr="00B81F56">
              <w:rPr>
                <w:rFonts w:ascii="Arial" w:hAnsi="Arial" w:cs="Arial"/>
                <w:sz w:val="20"/>
                <w:szCs w:val="20"/>
              </w:rPr>
              <w:t>4.</w:t>
            </w:r>
          </w:p>
        </w:tc>
        <w:tc>
          <w:tcPr>
            <w:tcW w:w="3756" w:type="dxa"/>
          </w:tcPr>
          <w:p w14:paraId="2CB65387" w14:textId="77777777" w:rsidR="00B749BD" w:rsidRPr="00B81F56" w:rsidRDefault="00E15F5B" w:rsidP="00B81F56">
            <w:pPr>
              <w:spacing w:before="60" w:after="60"/>
              <w:jc w:val="both"/>
              <w:rPr>
                <w:rFonts w:ascii="Arial" w:hAnsi="Arial" w:cs="Arial"/>
                <w:i/>
                <w:iCs/>
                <w:sz w:val="20"/>
                <w:szCs w:val="20"/>
              </w:rPr>
            </w:pPr>
            <w:r w:rsidRPr="00B81F56">
              <w:rPr>
                <w:rFonts w:ascii="Arial" w:hAnsi="Arial" w:cs="Arial"/>
                <w:i/>
                <w:iCs/>
                <w:sz w:val="20"/>
                <w:szCs w:val="20"/>
              </w:rPr>
              <w:t xml:space="preserve">Techninės specifikacijos skyriaus 5 lentelės punktas 12 </w:t>
            </w:r>
          </w:p>
          <w:p w14:paraId="586A9B6E" w14:textId="77777777" w:rsidR="00DB7449" w:rsidRPr="00B81F56" w:rsidRDefault="00B749BD" w:rsidP="00B81F56">
            <w:pPr>
              <w:pStyle w:val="ListParagraph"/>
              <w:numPr>
                <w:ilvl w:val="1"/>
                <w:numId w:val="5"/>
              </w:numPr>
              <w:spacing w:after="160"/>
              <w:ind w:left="0" w:right="119" w:firstLine="0"/>
              <w:jc w:val="both"/>
              <w:rPr>
                <w:rFonts w:cs="Arial"/>
                <w:i/>
                <w:iCs/>
                <w:color w:val="3A7C22" w:themeColor="accent6" w:themeShade="BF"/>
                <w:sz w:val="20"/>
                <w:szCs w:val="20"/>
              </w:rPr>
            </w:pPr>
            <w:r w:rsidRPr="00B81F56">
              <w:rPr>
                <w:rFonts w:ascii="Arial" w:hAnsi="Arial" w:cs="Arial"/>
                <w:i/>
                <w:iCs/>
                <w:color w:val="3A7C22" w:themeColor="accent6" w:themeShade="BF"/>
                <w:sz w:val="20"/>
                <w:szCs w:val="20"/>
              </w:rPr>
              <w:t>„</w:t>
            </w:r>
            <w:r w:rsidR="00DB7449" w:rsidRPr="00B81F56">
              <w:rPr>
                <w:rFonts w:cs="Arial"/>
                <w:i/>
                <w:iCs/>
                <w:color w:val="3A7C22" w:themeColor="accent6" w:themeShade="BF"/>
                <w:sz w:val="20"/>
                <w:szCs w:val="20"/>
              </w:rPr>
              <w:t xml:space="preserve">Siūlomos diskinės duomenų saugyklos našumas visai perkamai talpai su įjungta duomenų kompresija ir </w:t>
            </w:r>
            <w:proofErr w:type="spellStart"/>
            <w:r w:rsidR="00DB7449" w:rsidRPr="00B81F56">
              <w:rPr>
                <w:rFonts w:cs="Arial"/>
                <w:i/>
                <w:iCs/>
                <w:color w:val="3A7C22" w:themeColor="accent6" w:themeShade="BF"/>
                <w:sz w:val="20"/>
                <w:szCs w:val="20"/>
              </w:rPr>
              <w:t>dedublikacija</w:t>
            </w:r>
            <w:proofErr w:type="spellEnd"/>
            <w:r w:rsidR="00DB7449" w:rsidRPr="00B81F56">
              <w:rPr>
                <w:rFonts w:cs="Arial"/>
                <w:i/>
                <w:iCs/>
                <w:color w:val="3A7C22" w:themeColor="accent6" w:themeShade="BF"/>
                <w:sz w:val="20"/>
                <w:szCs w:val="20"/>
              </w:rPr>
              <w:t xml:space="preserve"> – ne mažiau kaip 130 000 IOPS (be spartinančiosios atminties įtakos skaitymo operacijoms, bloko dydis – 8K, skaitymo/rašymo santykis – 80/20, apkrovos tipas – </w:t>
            </w:r>
            <w:r w:rsidR="00DB7449" w:rsidRPr="00B81F56">
              <w:rPr>
                <w:rFonts w:cs="Arial"/>
                <w:i/>
                <w:iCs/>
                <w:color w:val="3A7C22" w:themeColor="accent6" w:themeShade="BF"/>
                <w:sz w:val="20"/>
                <w:szCs w:val="20"/>
              </w:rPr>
              <w:lastRenderedPageBreak/>
              <w:t xml:space="preserve">atsitiktinės operacijos 100%, reakcijos laikas – &lt;= 1 </w:t>
            </w:r>
            <w:proofErr w:type="spellStart"/>
            <w:r w:rsidR="00DB7449" w:rsidRPr="00B81F56">
              <w:rPr>
                <w:rFonts w:cs="Arial"/>
                <w:i/>
                <w:iCs/>
                <w:color w:val="3A7C22" w:themeColor="accent6" w:themeShade="BF"/>
                <w:sz w:val="20"/>
                <w:szCs w:val="20"/>
              </w:rPr>
              <w:t>ms</w:t>
            </w:r>
            <w:proofErr w:type="spellEnd"/>
            <w:r w:rsidR="00DB7449" w:rsidRPr="00B81F56">
              <w:rPr>
                <w:rFonts w:cs="Arial"/>
                <w:i/>
                <w:iCs/>
                <w:color w:val="3A7C22" w:themeColor="accent6" w:themeShade="BF"/>
                <w:sz w:val="20"/>
                <w:szCs w:val="20"/>
              </w:rPr>
              <w:t>). </w:t>
            </w:r>
          </w:p>
          <w:p w14:paraId="2B4D104D" w14:textId="3C9C6F67" w:rsidR="00E15F5B" w:rsidRPr="00B81F56" w:rsidRDefault="00DB7449" w:rsidP="00B81F56">
            <w:pPr>
              <w:pStyle w:val="ListParagraph"/>
              <w:numPr>
                <w:ilvl w:val="1"/>
                <w:numId w:val="5"/>
              </w:numPr>
              <w:spacing w:after="160"/>
              <w:ind w:left="0" w:right="119" w:firstLine="0"/>
              <w:jc w:val="both"/>
              <w:rPr>
                <w:rFonts w:cs="Arial"/>
                <w:sz w:val="20"/>
                <w:szCs w:val="20"/>
              </w:rPr>
            </w:pPr>
            <w:r w:rsidRPr="00B81F56">
              <w:rPr>
                <w:rFonts w:cs="Arial"/>
                <w:i/>
                <w:iCs/>
                <w:color w:val="3A7C22" w:themeColor="accent6" w:themeShade="BF"/>
                <w:sz w:val="20"/>
                <w:szCs w:val="20"/>
              </w:rPr>
              <w:t>Tiekėjas turi pateikti nuorodą į gamintojo dokumentaciją arba internetinį puslapį, kuriame skelbiama našumo informacija arba pateikti našumo konfigūratoriaus parengtą ataskaitą</w:t>
            </w:r>
            <w:r w:rsidR="00B749BD" w:rsidRPr="00B81F56">
              <w:rPr>
                <w:rFonts w:ascii="Arial" w:hAnsi="Arial" w:cs="Arial"/>
                <w:i/>
                <w:iCs/>
                <w:color w:val="3A7C22" w:themeColor="accent6" w:themeShade="BF"/>
                <w:sz w:val="20"/>
                <w:szCs w:val="20"/>
              </w:rPr>
              <w:t>“</w:t>
            </w:r>
          </w:p>
        </w:tc>
        <w:tc>
          <w:tcPr>
            <w:tcW w:w="4708" w:type="dxa"/>
          </w:tcPr>
          <w:p w14:paraId="46772580" w14:textId="77777777" w:rsidR="00E15F5B" w:rsidRPr="00B81F56" w:rsidRDefault="00E15F5B" w:rsidP="00B81F56">
            <w:pPr>
              <w:spacing w:before="60" w:after="60"/>
              <w:jc w:val="both"/>
              <w:rPr>
                <w:rFonts w:ascii="Arial" w:hAnsi="Arial" w:cs="Arial"/>
                <w:sz w:val="20"/>
                <w:szCs w:val="20"/>
              </w:rPr>
            </w:pPr>
            <w:r w:rsidRPr="00B81F56">
              <w:rPr>
                <w:rFonts w:ascii="Arial" w:hAnsi="Arial" w:cs="Arial"/>
                <w:sz w:val="20"/>
                <w:szCs w:val="20"/>
              </w:rPr>
              <w:lastRenderedPageBreak/>
              <w:t xml:space="preserve">Ar pirkėjui priimtina, kad vieno kontrolerio gedimas gali įtakoti saugyklos greitaveiką? </w:t>
            </w:r>
          </w:p>
        </w:tc>
        <w:tc>
          <w:tcPr>
            <w:tcW w:w="2763" w:type="dxa"/>
          </w:tcPr>
          <w:p w14:paraId="63E67CEF" w14:textId="77777777" w:rsidR="00E15F5B" w:rsidRPr="00B81F56" w:rsidRDefault="00E15F5B" w:rsidP="00B81F56">
            <w:pPr>
              <w:spacing w:before="60" w:after="60"/>
              <w:jc w:val="both"/>
              <w:rPr>
                <w:rFonts w:ascii="Arial" w:hAnsi="Arial" w:cs="Arial"/>
                <w:sz w:val="20"/>
                <w:szCs w:val="20"/>
              </w:rPr>
            </w:pPr>
            <w:r w:rsidRPr="00B81F56">
              <w:rPr>
                <w:rFonts w:ascii="Arial" w:hAnsi="Arial" w:cs="Arial"/>
                <w:sz w:val="20"/>
                <w:szCs w:val="20"/>
              </w:rPr>
              <w:t>„C)</w:t>
            </w:r>
            <w:r w:rsidRPr="00B81F56">
              <w:rPr>
                <w:rFonts w:ascii="Arial" w:hAnsi="Arial" w:cs="Arial"/>
                <w:sz w:val="20"/>
                <w:szCs w:val="20"/>
              </w:rPr>
              <w:tab/>
              <w:t xml:space="preserve">Siūlomos diskinės duomenų saugyklos našumo neturi įtakoti kontrolerio gedimas </w:t>
            </w:r>
          </w:p>
        </w:tc>
        <w:tc>
          <w:tcPr>
            <w:tcW w:w="3458" w:type="dxa"/>
          </w:tcPr>
          <w:p w14:paraId="11540DA9" w14:textId="026F5262" w:rsidR="00E15F5B" w:rsidRPr="00B81F56" w:rsidRDefault="0067003F" w:rsidP="00B81F56">
            <w:pPr>
              <w:spacing w:before="60" w:after="60"/>
              <w:jc w:val="both"/>
              <w:rPr>
                <w:rFonts w:ascii="Arial" w:hAnsi="Arial" w:cs="Arial"/>
                <w:sz w:val="20"/>
                <w:szCs w:val="20"/>
              </w:rPr>
            </w:pPr>
            <w:r w:rsidRPr="00B81F56">
              <w:rPr>
                <w:rFonts w:ascii="Arial" w:hAnsi="Arial" w:cs="Arial"/>
                <w:sz w:val="20"/>
                <w:szCs w:val="20"/>
              </w:rPr>
              <w:t>Sutinkame su Tiekėjo siūlymu ir</w:t>
            </w:r>
            <w:r w:rsidR="00DB7449" w:rsidRPr="00B81F56">
              <w:rPr>
                <w:rFonts w:ascii="Arial" w:hAnsi="Arial" w:cs="Arial"/>
                <w:sz w:val="20"/>
                <w:szCs w:val="20"/>
              </w:rPr>
              <w:t xml:space="preserve"> atitinkamai </w:t>
            </w:r>
            <w:r w:rsidR="00DB7449" w:rsidRPr="00B81F56">
              <w:rPr>
                <w:rFonts w:ascii="Arial" w:hAnsi="Arial" w:cs="Arial"/>
                <w:sz w:val="20"/>
                <w:szCs w:val="20"/>
                <w:u w:val="single"/>
              </w:rPr>
              <w:t>Techninės specifikacijos</w:t>
            </w:r>
            <w:r w:rsidR="00C97677" w:rsidRPr="00B81F56">
              <w:rPr>
                <w:rFonts w:ascii="Arial" w:hAnsi="Arial" w:cs="Arial"/>
                <w:sz w:val="20"/>
                <w:szCs w:val="20"/>
                <w:u w:val="single"/>
              </w:rPr>
              <w:t>, I Pirkimo objekto daliai,</w:t>
            </w:r>
            <w:r w:rsidR="000676D5" w:rsidRPr="00B81F56">
              <w:rPr>
                <w:rFonts w:ascii="Arial" w:hAnsi="Arial" w:cs="Arial"/>
                <w:sz w:val="20"/>
                <w:szCs w:val="20"/>
                <w:u w:val="single"/>
              </w:rPr>
              <w:t xml:space="preserve"> L</w:t>
            </w:r>
            <w:r w:rsidRPr="00B81F56">
              <w:rPr>
                <w:rFonts w:ascii="Arial" w:hAnsi="Arial" w:cs="Arial"/>
                <w:sz w:val="20"/>
                <w:szCs w:val="20"/>
                <w:u w:val="single"/>
              </w:rPr>
              <w:t>entelės</w:t>
            </w:r>
            <w:r w:rsidR="00DB7449" w:rsidRPr="00B81F56">
              <w:rPr>
                <w:rFonts w:ascii="Arial" w:hAnsi="Arial" w:cs="Arial"/>
                <w:sz w:val="20"/>
                <w:szCs w:val="20"/>
                <w:u w:val="single"/>
              </w:rPr>
              <w:t xml:space="preserve"> </w:t>
            </w:r>
            <w:r w:rsidR="000676D5" w:rsidRPr="00B81F56">
              <w:rPr>
                <w:rFonts w:ascii="Arial" w:hAnsi="Arial" w:cs="Arial"/>
                <w:sz w:val="20"/>
                <w:szCs w:val="20"/>
                <w:u w:val="single"/>
              </w:rPr>
              <w:t xml:space="preserve">Nr.2, </w:t>
            </w:r>
            <w:r w:rsidR="00DB7449" w:rsidRPr="00B81F56">
              <w:rPr>
                <w:rFonts w:ascii="Arial" w:hAnsi="Arial" w:cs="Arial"/>
                <w:sz w:val="20"/>
                <w:szCs w:val="20"/>
                <w:u w:val="single"/>
              </w:rPr>
              <w:t>12 punktas papildomas c) papunkči</w:t>
            </w:r>
            <w:r w:rsidRPr="00B81F56">
              <w:rPr>
                <w:rFonts w:ascii="Arial" w:hAnsi="Arial" w:cs="Arial"/>
                <w:sz w:val="20"/>
                <w:szCs w:val="20"/>
                <w:u w:val="single"/>
              </w:rPr>
              <w:t>u</w:t>
            </w:r>
            <w:r w:rsidR="00DB7449" w:rsidRPr="00B81F56">
              <w:rPr>
                <w:rFonts w:ascii="Arial" w:hAnsi="Arial" w:cs="Arial"/>
                <w:sz w:val="20"/>
                <w:szCs w:val="20"/>
              </w:rPr>
              <w:t>, jį išdėstant taip:</w:t>
            </w:r>
          </w:p>
          <w:p w14:paraId="1C53CA12" w14:textId="64DBD074" w:rsidR="00DB7449" w:rsidRPr="00B81F56" w:rsidRDefault="00DB7449" w:rsidP="00B81F56">
            <w:pPr>
              <w:spacing w:before="60" w:after="60"/>
              <w:jc w:val="both"/>
              <w:rPr>
                <w:rFonts w:ascii="Arial" w:hAnsi="Arial" w:cs="Arial"/>
                <w:sz w:val="20"/>
                <w:szCs w:val="20"/>
              </w:rPr>
            </w:pPr>
            <w:r w:rsidRPr="00B81F56">
              <w:rPr>
                <w:rFonts w:ascii="Arial" w:hAnsi="Arial" w:cs="Arial"/>
                <w:sz w:val="20"/>
                <w:szCs w:val="20"/>
              </w:rPr>
              <w:t>„</w:t>
            </w:r>
            <w:r w:rsidR="00B64C71" w:rsidRPr="00B81F56">
              <w:rPr>
                <w:rFonts w:ascii="Arial" w:hAnsi="Arial" w:cs="Arial"/>
                <w:sz w:val="20"/>
                <w:szCs w:val="20"/>
              </w:rPr>
              <w:t xml:space="preserve">12. </w:t>
            </w:r>
            <w:r w:rsidRPr="00B81F56">
              <w:rPr>
                <w:rFonts w:ascii="Arial" w:hAnsi="Arial" w:cs="Arial"/>
                <w:sz w:val="20"/>
                <w:szCs w:val="20"/>
              </w:rPr>
              <w:t>c) Siūlomos diskinės duomenų saugyklos našumo neturi įtakoti kontrolerio gedimas.“</w:t>
            </w:r>
          </w:p>
        </w:tc>
      </w:tr>
      <w:tr w:rsidR="00CF4548" w:rsidRPr="00B81F56" w14:paraId="02089270" w14:textId="77777777" w:rsidTr="00B81F56">
        <w:tc>
          <w:tcPr>
            <w:tcW w:w="619" w:type="dxa"/>
          </w:tcPr>
          <w:p w14:paraId="0D7D9C09" w14:textId="11A4DD7E" w:rsidR="00E15F5B" w:rsidRPr="00B81F56" w:rsidRDefault="00E15F5B" w:rsidP="00B81F56">
            <w:pPr>
              <w:spacing w:before="60" w:after="60"/>
              <w:jc w:val="both"/>
              <w:rPr>
                <w:rFonts w:ascii="Arial" w:hAnsi="Arial" w:cs="Arial"/>
                <w:sz w:val="20"/>
                <w:szCs w:val="20"/>
              </w:rPr>
            </w:pPr>
            <w:r w:rsidRPr="00B81F56">
              <w:rPr>
                <w:rFonts w:ascii="Arial" w:hAnsi="Arial" w:cs="Arial"/>
                <w:sz w:val="20"/>
                <w:szCs w:val="20"/>
              </w:rPr>
              <w:t>5.</w:t>
            </w:r>
          </w:p>
        </w:tc>
        <w:tc>
          <w:tcPr>
            <w:tcW w:w="3756" w:type="dxa"/>
          </w:tcPr>
          <w:p w14:paraId="0D98BEEF" w14:textId="77777777" w:rsidR="00E15F5B" w:rsidRPr="00B81F56" w:rsidRDefault="00E15F5B" w:rsidP="00B81F56">
            <w:pPr>
              <w:spacing w:before="60" w:after="60"/>
              <w:jc w:val="both"/>
              <w:rPr>
                <w:rFonts w:ascii="Arial" w:hAnsi="Arial" w:cs="Arial"/>
                <w:i/>
                <w:iCs/>
                <w:sz w:val="20"/>
                <w:szCs w:val="20"/>
              </w:rPr>
            </w:pPr>
            <w:r w:rsidRPr="00B81F56">
              <w:rPr>
                <w:rFonts w:ascii="Arial" w:hAnsi="Arial" w:cs="Arial"/>
                <w:i/>
                <w:iCs/>
                <w:sz w:val="20"/>
                <w:szCs w:val="20"/>
              </w:rPr>
              <w:t>Techninės specifikacijos skyriaus 5 lentelės punktas 13 dalis b.</w:t>
            </w:r>
          </w:p>
          <w:p w14:paraId="26D7C170" w14:textId="1D254B41" w:rsidR="00DB7449" w:rsidRPr="00B81F56" w:rsidRDefault="00DB7449" w:rsidP="00B81F56">
            <w:pPr>
              <w:spacing w:before="60" w:after="60"/>
              <w:jc w:val="both"/>
              <w:rPr>
                <w:rFonts w:ascii="Arial" w:hAnsi="Arial" w:cs="Arial"/>
                <w:i/>
                <w:iCs/>
                <w:sz w:val="20"/>
                <w:szCs w:val="20"/>
              </w:rPr>
            </w:pPr>
            <w:r w:rsidRPr="00B81F56">
              <w:rPr>
                <w:rFonts w:ascii="Arial" w:hAnsi="Arial" w:cs="Arial"/>
                <w:i/>
                <w:iCs/>
                <w:color w:val="3A7C22" w:themeColor="accent6" w:themeShade="BF"/>
                <w:sz w:val="20"/>
                <w:szCs w:val="20"/>
              </w:rPr>
              <w:t xml:space="preserve">„b) </w:t>
            </w:r>
            <w:r w:rsidRPr="00B81F56">
              <w:rPr>
                <w:rFonts w:cs="Arial"/>
                <w:i/>
                <w:iCs/>
                <w:color w:val="3A7C22" w:themeColor="accent6" w:themeShade="BF"/>
                <w:sz w:val="20"/>
                <w:szCs w:val="20"/>
              </w:rPr>
              <w:t>Diskinė duomenų saugykla valdiklių lygyje turi palaikyti sinchroninį bei asinchroninį replikavimą tarp saugyklų.“</w:t>
            </w:r>
          </w:p>
        </w:tc>
        <w:tc>
          <w:tcPr>
            <w:tcW w:w="4708" w:type="dxa"/>
          </w:tcPr>
          <w:p w14:paraId="3E24BA0F" w14:textId="77777777" w:rsidR="00E15F5B" w:rsidRPr="00B81F56" w:rsidRDefault="00E15F5B" w:rsidP="00B81F56">
            <w:pPr>
              <w:spacing w:before="60" w:after="60"/>
              <w:jc w:val="both"/>
              <w:rPr>
                <w:rFonts w:ascii="Arial" w:hAnsi="Arial" w:cs="Arial"/>
                <w:sz w:val="20"/>
                <w:szCs w:val="20"/>
              </w:rPr>
            </w:pPr>
            <w:r w:rsidRPr="00B81F56">
              <w:rPr>
                <w:rFonts w:ascii="Arial" w:hAnsi="Arial" w:cs="Arial"/>
                <w:sz w:val="20"/>
                <w:szCs w:val="20"/>
              </w:rPr>
              <w:t>Ar Užsakovas tikisi, kad duomenų saugykla vienu metu palaikys sinchroninį ir asinchroninį replikavimą per FC ir IP?</w:t>
            </w:r>
          </w:p>
        </w:tc>
        <w:tc>
          <w:tcPr>
            <w:tcW w:w="2763" w:type="dxa"/>
          </w:tcPr>
          <w:p w14:paraId="22029928" w14:textId="77777777" w:rsidR="00E15F5B" w:rsidRPr="00B81F56" w:rsidRDefault="00E15F5B" w:rsidP="00B81F56">
            <w:pPr>
              <w:spacing w:before="60" w:after="60"/>
              <w:jc w:val="both"/>
              <w:rPr>
                <w:rFonts w:ascii="Arial" w:hAnsi="Arial" w:cs="Arial"/>
                <w:sz w:val="20"/>
                <w:szCs w:val="20"/>
              </w:rPr>
            </w:pPr>
            <w:r w:rsidRPr="00B81F56">
              <w:rPr>
                <w:rFonts w:ascii="Arial" w:hAnsi="Arial" w:cs="Arial"/>
                <w:sz w:val="20"/>
                <w:szCs w:val="20"/>
              </w:rPr>
              <w:t>duomenų saugykla vienu metu turi palaikyti sinchroninį ir asinchroninį replikavimą naudojant  FC ir IP jungtis/protokolus“</w:t>
            </w:r>
          </w:p>
        </w:tc>
        <w:tc>
          <w:tcPr>
            <w:tcW w:w="3458" w:type="dxa"/>
          </w:tcPr>
          <w:p w14:paraId="055EFDC5" w14:textId="77777777" w:rsidR="00DB7449" w:rsidRPr="00B81F56" w:rsidRDefault="00DB7449" w:rsidP="00B81F56">
            <w:pPr>
              <w:spacing w:before="60" w:after="60"/>
              <w:jc w:val="both"/>
              <w:rPr>
                <w:rFonts w:ascii="Arial" w:hAnsi="Arial" w:cs="Arial"/>
                <w:sz w:val="20"/>
                <w:szCs w:val="20"/>
              </w:rPr>
            </w:pPr>
            <w:r w:rsidRPr="00B81F56">
              <w:rPr>
                <w:rFonts w:ascii="Arial" w:hAnsi="Arial" w:cs="Arial"/>
                <w:sz w:val="20"/>
                <w:szCs w:val="20"/>
              </w:rPr>
              <w:t>Pirkėjas</w:t>
            </w:r>
            <w:r w:rsidR="00E15F5B" w:rsidRPr="00B81F56">
              <w:rPr>
                <w:rFonts w:ascii="Arial" w:hAnsi="Arial" w:cs="Arial"/>
                <w:sz w:val="20"/>
                <w:szCs w:val="20"/>
              </w:rPr>
              <w:t xml:space="preserve"> nesit</w:t>
            </w:r>
            <w:r w:rsidRPr="00B81F56">
              <w:rPr>
                <w:rFonts w:ascii="Arial" w:hAnsi="Arial" w:cs="Arial"/>
                <w:sz w:val="20"/>
                <w:szCs w:val="20"/>
              </w:rPr>
              <w:t>i</w:t>
            </w:r>
            <w:r w:rsidR="00E15F5B" w:rsidRPr="00B81F56">
              <w:rPr>
                <w:rFonts w:ascii="Arial" w:hAnsi="Arial" w:cs="Arial"/>
                <w:sz w:val="20"/>
                <w:szCs w:val="20"/>
              </w:rPr>
              <w:t>ki</w:t>
            </w:r>
            <w:r w:rsidRPr="00B81F56">
              <w:rPr>
                <w:rFonts w:ascii="Arial" w:hAnsi="Arial" w:cs="Arial"/>
                <w:sz w:val="20"/>
                <w:szCs w:val="20"/>
              </w:rPr>
              <w:t>, kad duomenų saugykla vienu metu palaikys sinchroninį ir asinchroninį replikavimą per FC ir IP</w:t>
            </w:r>
            <w:r w:rsidR="00E15F5B" w:rsidRPr="00B81F56">
              <w:rPr>
                <w:rFonts w:ascii="Arial" w:hAnsi="Arial" w:cs="Arial"/>
                <w:sz w:val="20"/>
                <w:szCs w:val="20"/>
              </w:rPr>
              <w:t xml:space="preserve">. </w:t>
            </w:r>
          </w:p>
          <w:p w14:paraId="58BA66DA" w14:textId="545E7B6F" w:rsidR="00E15F5B" w:rsidRPr="00B81F56" w:rsidRDefault="00DB7449" w:rsidP="00B81F56">
            <w:pPr>
              <w:spacing w:before="60" w:after="60"/>
              <w:jc w:val="both"/>
              <w:rPr>
                <w:rFonts w:ascii="Arial" w:hAnsi="Arial" w:cs="Arial"/>
                <w:sz w:val="20"/>
                <w:szCs w:val="20"/>
              </w:rPr>
            </w:pPr>
            <w:r w:rsidRPr="00B81F56">
              <w:rPr>
                <w:rFonts w:ascii="Arial" w:hAnsi="Arial" w:cs="Arial"/>
                <w:sz w:val="20"/>
                <w:szCs w:val="20"/>
              </w:rPr>
              <w:t xml:space="preserve">Tiekėjo siūloma korekcija riboja </w:t>
            </w:r>
            <w:r w:rsidR="00E15F5B" w:rsidRPr="00B81F56">
              <w:rPr>
                <w:rFonts w:ascii="Arial" w:hAnsi="Arial" w:cs="Arial"/>
                <w:sz w:val="20"/>
                <w:szCs w:val="20"/>
              </w:rPr>
              <w:t>konkurencij</w:t>
            </w:r>
            <w:r w:rsidRPr="00B81F56">
              <w:rPr>
                <w:rFonts w:ascii="Arial" w:hAnsi="Arial" w:cs="Arial"/>
                <w:sz w:val="20"/>
                <w:szCs w:val="20"/>
              </w:rPr>
              <w:t>ą</w:t>
            </w:r>
            <w:r w:rsidR="00E15F5B" w:rsidRPr="00B81F56">
              <w:rPr>
                <w:rFonts w:ascii="Arial" w:hAnsi="Arial" w:cs="Arial"/>
                <w:sz w:val="20"/>
                <w:szCs w:val="20"/>
              </w:rPr>
              <w:t xml:space="preserve">, </w:t>
            </w:r>
            <w:r w:rsidRPr="00B81F56">
              <w:rPr>
                <w:rFonts w:ascii="Arial" w:hAnsi="Arial" w:cs="Arial"/>
                <w:sz w:val="20"/>
                <w:szCs w:val="20"/>
              </w:rPr>
              <w:t xml:space="preserve">nes šį reikalavimą atitiktų </w:t>
            </w:r>
            <w:r w:rsidR="00E15F5B" w:rsidRPr="00B81F56">
              <w:rPr>
                <w:rFonts w:ascii="Arial" w:hAnsi="Arial" w:cs="Arial"/>
                <w:sz w:val="20"/>
                <w:szCs w:val="20"/>
              </w:rPr>
              <w:t>tik vien</w:t>
            </w:r>
            <w:r w:rsidRPr="00B81F56">
              <w:rPr>
                <w:rFonts w:ascii="Arial" w:hAnsi="Arial" w:cs="Arial"/>
                <w:sz w:val="20"/>
                <w:szCs w:val="20"/>
              </w:rPr>
              <w:t>o gamintojo įranga</w:t>
            </w:r>
            <w:r w:rsidR="000676D5" w:rsidRPr="00B81F56">
              <w:rPr>
                <w:rFonts w:ascii="Arial" w:hAnsi="Arial" w:cs="Arial"/>
                <w:sz w:val="20"/>
                <w:szCs w:val="20"/>
              </w:rPr>
              <w:t xml:space="preserve">, todėl į ją </w:t>
            </w:r>
            <w:r w:rsidR="000676D5" w:rsidRPr="00B81F56">
              <w:rPr>
                <w:rFonts w:ascii="Arial" w:hAnsi="Arial" w:cs="Arial"/>
                <w:b/>
                <w:bCs/>
                <w:sz w:val="20"/>
                <w:szCs w:val="20"/>
              </w:rPr>
              <w:t>nebus atsižvelgta</w:t>
            </w:r>
            <w:r w:rsidRPr="00B81F56">
              <w:rPr>
                <w:rFonts w:ascii="Arial" w:hAnsi="Arial" w:cs="Arial"/>
                <w:sz w:val="20"/>
                <w:szCs w:val="20"/>
              </w:rPr>
              <w:t>.</w:t>
            </w:r>
          </w:p>
        </w:tc>
      </w:tr>
      <w:tr w:rsidR="00CF4548" w:rsidRPr="00B81F56" w14:paraId="57C29AB0" w14:textId="77777777" w:rsidTr="00B81F56">
        <w:tc>
          <w:tcPr>
            <w:tcW w:w="619" w:type="dxa"/>
          </w:tcPr>
          <w:p w14:paraId="1DE692FA" w14:textId="1BD4BD14" w:rsidR="00E15F5B" w:rsidRPr="00B81F56" w:rsidRDefault="00E15F5B" w:rsidP="00B81F56">
            <w:pPr>
              <w:spacing w:before="60" w:after="60"/>
              <w:jc w:val="both"/>
              <w:rPr>
                <w:rFonts w:ascii="Arial" w:hAnsi="Arial" w:cs="Arial"/>
                <w:sz w:val="20"/>
                <w:szCs w:val="20"/>
              </w:rPr>
            </w:pPr>
            <w:r w:rsidRPr="00B81F56">
              <w:rPr>
                <w:rFonts w:ascii="Arial" w:hAnsi="Arial" w:cs="Arial"/>
                <w:sz w:val="20"/>
                <w:szCs w:val="20"/>
              </w:rPr>
              <w:t>6.</w:t>
            </w:r>
          </w:p>
        </w:tc>
        <w:tc>
          <w:tcPr>
            <w:tcW w:w="3756" w:type="dxa"/>
          </w:tcPr>
          <w:p w14:paraId="31A154D2" w14:textId="77777777" w:rsidR="00E15F5B" w:rsidRPr="00B81F56" w:rsidRDefault="00E15F5B" w:rsidP="00B81F56">
            <w:pPr>
              <w:spacing w:before="60" w:after="60"/>
              <w:jc w:val="both"/>
              <w:rPr>
                <w:rFonts w:ascii="Arial" w:hAnsi="Arial" w:cs="Arial"/>
                <w:i/>
                <w:iCs/>
                <w:sz w:val="20"/>
                <w:szCs w:val="20"/>
              </w:rPr>
            </w:pPr>
            <w:r w:rsidRPr="00B81F56">
              <w:rPr>
                <w:rFonts w:ascii="Arial" w:hAnsi="Arial" w:cs="Arial"/>
                <w:i/>
                <w:iCs/>
                <w:sz w:val="20"/>
                <w:szCs w:val="20"/>
              </w:rPr>
              <w:t>Techninės specifikacijos skyriaus 5 lentelės punktas 13</w:t>
            </w:r>
          </w:p>
          <w:p w14:paraId="153FB829" w14:textId="77777777" w:rsidR="00E15F5B" w:rsidRPr="00B81F56" w:rsidRDefault="00E15F5B" w:rsidP="00B81F56">
            <w:pPr>
              <w:pStyle w:val="ListParagraph"/>
              <w:numPr>
                <w:ilvl w:val="1"/>
                <w:numId w:val="2"/>
              </w:numPr>
              <w:ind w:left="0" w:right="119" w:firstLine="0"/>
              <w:jc w:val="both"/>
              <w:rPr>
                <w:rFonts w:cs="Arial"/>
                <w:i/>
                <w:iCs/>
                <w:color w:val="3A7C22" w:themeColor="accent6" w:themeShade="BF"/>
                <w:sz w:val="20"/>
                <w:szCs w:val="20"/>
                <w:lang w:val="en-US"/>
              </w:rPr>
            </w:pPr>
            <w:r w:rsidRPr="00B81F56">
              <w:rPr>
                <w:rFonts w:cs="Arial"/>
                <w:i/>
                <w:iCs/>
                <w:color w:val="3A7C22" w:themeColor="accent6" w:themeShade="BF"/>
                <w:sz w:val="20"/>
                <w:szCs w:val="20"/>
              </w:rPr>
              <w:t xml:space="preserve">Diskinė duomenų saugykla turi turėti nuotolinio stebėjimo (angl. </w:t>
            </w:r>
            <w:proofErr w:type="spellStart"/>
            <w:r w:rsidRPr="00B81F56">
              <w:rPr>
                <w:rFonts w:cs="Arial"/>
                <w:i/>
                <w:iCs/>
                <w:color w:val="3A7C22" w:themeColor="accent6" w:themeShade="BF"/>
                <w:sz w:val="20"/>
                <w:szCs w:val="20"/>
              </w:rPr>
              <w:t>monitoring</w:t>
            </w:r>
            <w:proofErr w:type="spellEnd"/>
            <w:r w:rsidRPr="00B81F56">
              <w:rPr>
                <w:rFonts w:cs="Arial"/>
                <w:i/>
                <w:iCs/>
                <w:color w:val="3A7C22" w:themeColor="accent6" w:themeShade="BF"/>
                <w:sz w:val="20"/>
                <w:szCs w:val="20"/>
              </w:rPr>
              <w:t xml:space="preserve">) sistemą, prijungtą prie gamintojo techninės priežiūros centro. Nuotolinio stebėjimo sistema turi pateikti mazgų prevencinio keitimo rekomendacijas, diagnozuoti sutrikimus ir inicijuoti atsarginių dalių užsakymą, teikti programinės įrangos naujinimo rekomendacijas. Nuotolinio stebėjimo sistema informaciją apie sutrikimus turi siųsti gamintojui ir sistemos administratoriams. Turi būti užtikrintas didelio patikimumo telkinio, sudaryto iš dviejų duomenų saugyklų, funkcionalumas. Nuotolinio stebėjimo sistema turi leisti apjungti saugyklas į </w:t>
            </w:r>
            <w:r w:rsidRPr="00B81F56">
              <w:rPr>
                <w:rFonts w:cs="Arial"/>
                <w:i/>
                <w:iCs/>
                <w:color w:val="3A7C22" w:themeColor="accent6" w:themeShade="BF"/>
                <w:sz w:val="20"/>
                <w:szCs w:val="20"/>
              </w:rPr>
              <w:lastRenderedPageBreak/>
              <w:t xml:space="preserve">didelio patikimumo telkinį, sudarytą bent iš dviejų duomenų saugyklų, t. y. aparatiniame lygyje aptarnauti tą patį loginį diską (LUN) vienu metu su kita tokio pat tipo saugykla. Vienai saugyklų sugedus arba netekus ryšio, kita saugykla turi nenutrūkstamai aptarnauti visus bendrus LUN, tuo pat metu nenutrūkstamai aptarnaujant serverius. Toks automatinis serverių perjungimas (angl. </w:t>
            </w:r>
            <w:proofErr w:type="spellStart"/>
            <w:r w:rsidRPr="00B81F56">
              <w:rPr>
                <w:rFonts w:cs="Arial"/>
                <w:i/>
                <w:iCs/>
                <w:color w:val="3A7C22" w:themeColor="accent6" w:themeShade="BF"/>
                <w:sz w:val="20"/>
                <w:szCs w:val="20"/>
              </w:rPr>
              <w:t>automatic</w:t>
            </w:r>
            <w:proofErr w:type="spellEnd"/>
            <w:r w:rsidRPr="00B81F56">
              <w:rPr>
                <w:rFonts w:cs="Arial"/>
                <w:i/>
                <w:iCs/>
                <w:color w:val="3A7C22" w:themeColor="accent6" w:themeShade="BF"/>
                <w:sz w:val="20"/>
                <w:szCs w:val="20"/>
              </w:rPr>
              <w:t xml:space="preserve"> </w:t>
            </w:r>
            <w:proofErr w:type="spellStart"/>
            <w:r w:rsidRPr="00B81F56">
              <w:rPr>
                <w:rFonts w:cs="Arial"/>
                <w:i/>
                <w:iCs/>
                <w:color w:val="3A7C22" w:themeColor="accent6" w:themeShade="BF"/>
                <w:sz w:val="20"/>
                <w:szCs w:val="20"/>
              </w:rPr>
              <w:t>failover</w:t>
            </w:r>
            <w:proofErr w:type="spellEnd"/>
            <w:r w:rsidRPr="00B81F56">
              <w:rPr>
                <w:rFonts w:cs="Arial"/>
                <w:i/>
                <w:iCs/>
                <w:color w:val="3A7C22" w:themeColor="accent6" w:themeShade="BF"/>
                <w:sz w:val="20"/>
                <w:szCs w:val="20"/>
              </w:rPr>
              <w:t>) turi palaikyti VMware terpę.</w:t>
            </w:r>
            <w:r w:rsidRPr="00B81F56">
              <w:rPr>
                <w:rFonts w:cs="Arial"/>
                <w:i/>
                <w:iCs/>
                <w:color w:val="3A7C22" w:themeColor="accent6" w:themeShade="BF"/>
                <w:sz w:val="20"/>
                <w:szCs w:val="20"/>
                <w:lang w:val="en-US"/>
              </w:rPr>
              <w:t> </w:t>
            </w:r>
          </w:p>
          <w:p w14:paraId="4888B564" w14:textId="77777777" w:rsidR="00E15F5B" w:rsidRPr="00B81F56" w:rsidRDefault="00E15F5B" w:rsidP="00B81F56">
            <w:pPr>
              <w:pStyle w:val="ListParagraph"/>
              <w:numPr>
                <w:ilvl w:val="1"/>
                <w:numId w:val="2"/>
              </w:numPr>
              <w:spacing w:after="160"/>
              <w:ind w:left="0" w:right="119" w:firstLine="0"/>
              <w:jc w:val="both"/>
              <w:rPr>
                <w:rFonts w:cs="Arial"/>
                <w:i/>
                <w:iCs/>
                <w:color w:val="3A7C22" w:themeColor="accent6" w:themeShade="BF"/>
                <w:sz w:val="20"/>
                <w:szCs w:val="20"/>
              </w:rPr>
            </w:pPr>
            <w:r w:rsidRPr="00B81F56">
              <w:rPr>
                <w:rFonts w:cs="Arial"/>
                <w:i/>
                <w:iCs/>
                <w:color w:val="3A7C22" w:themeColor="accent6" w:themeShade="BF"/>
                <w:sz w:val="20"/>
                <w:szCs w:val="20"/>
              </w:rPr>
              <w:t>Diskinė duomenų saugykla valdiklių lygyje turi palaikyti sinchroninį bei asinchroninį replikavimą tarp saugyklų. </w:t>
            </w:r>
          </w:p>
          <w:p w14:paraId="3FA39585" w14:textId="77777777" w:rsidR="00E15F5B" w:rsidRPr="00B81F56" w:rsidRDefault="00E15F5B" w:rsidP="00B81F56">
            <w:pPr>
              <w:pStyle w:val="ListParagraph"/>
              <w:numPr>
                <w:ilvl w:val="1"/>
                <w:numId w:val="2"/>
              </w:numPr>
              <w:ind w:left="0" w:right="119" w:firstLine="0"/>
              <w:jc w:val="both"/>
              <w:rPr>
                <w:rFonts w:ascii="Arial" w:hAnsi="Arial" w:cs="Arial"/>
                <w:i/>
                <w:iCs/>
                <w:sz w:val="20"/>
                <w:szCs w:val="20"/>
              </w:rPr>
            </w:pPr>
            <w:r w:rsidRPr="00B81F56">
              <w:rPr>
                <w:rFonts w:cs="Arial"/>
                <w:i/>
                <w:iCs/>
                <w:color w:val="3A7C22" w:themeColor="accent6" w:themeShade="BF"/>
                <w:sz w:val="20"/>
                <w:szCs w:val="20"/>
              </w:rPr>
              <w:t>Turi būti palaikoma RAID 6 arba analogiška technologija, kuri apsaugo nuo ne mažiau kaip bet kurių dviejų diskų gedimo. </w:t>
            </w:r>
            <w:r w:rsidRPr="00B81F56">
              <w:rPr>
                <w:rFonts w:ascii="Arial" w:hAnsi="Arial" w:cs="Arial"/>
                <w:i/>
                <w:iCs/>
                <w:color w:val="3A7C22" w:themeColor="accent6" w:themeShade="BF"/>
                <w:sz w:val="20"/>
                <w:szCs w:val="20"/>
              </w:rPr>
              <w:t>.</w:t>
            </w:r>
          </w:p>
        </w:tc>
        <w:tc>
          <w:tcPr>
            <w:tcW w:w="4708" w:type="dxa"/>
          </w:tcPr>
          <w:p w14:paraId="01ABE124" w14:textId="77777777" w:rsidR="00E15F5B" w:rsidRPr="00B81F56" w:rsidRDefault="00E15F5B" w:rsidP="00B81F56">
            <w:pPr>
              <w:spacing w:before="60" w:after="60"/>
              <w:jc w:val="both"/>
              <w:rPr>
                <w:rFonts w:ascii="Arial" w:hAnsi="Arial" w:cs="Arial"/>
                <w:sz w:val="20"/>
                <w:szCs w:val="20"/>
              </w:rPr>
            </w:pPr>
            <w:r w:rsidRPr="00B81F56">
              <w:rPr>
                <w:rFonts w:ascii="Arial" w:hAnsi="Arial" w:cs="Arial"/>
                <w:sz w:val="20"/>
                <w:szCs w:val="20"/>
              </w:rPr>
              <w:lastRenderedPageBreak/>
              <w:t>Jei saugyklos duomenis replikuoja sinchroniniu režimu, ar tas pats Diskas (</w:t>
            </w:r>
            <w:proofErr w:type="spellStart"/>
            <w:r w:rsidRPr="00B81F56">
              <w:rPr>
                <w:rFonts w:ascii="Arial" w:hAnsi="Arial" w:cs="Arial"/>
                <w:sz w:val="20"/>
                <w:szCs w:val="20"/>
              </w:rPr>
              <w:t>volume</w:t>
            </w:r>
            <w:proofErr w:type="spellEnd"/>
            <w:r w:rsidRPr="00B81F56">
              <w:rPr>
                <w:rFonts w:ascii="Arial" w:hAnsi="Arial" w:cs="Arial"/>
                <w:sz w:val="20"/>
                <w:szCs w:val="20"/>
              </w:rPr>
              <w:t>) turi būti prieinamas skaitymui / rašymui abiejose replikavime dalyvaujančiose sistemose?</w:t>
            </w:r>
          </w:p>
        </w:tc>
        <w:tc>
          <w:tcPr>
            <w:tcW w:w="2763" w:type="dxa"/>
          </w:tcPr>
          <w:p w14:paraId="39E8E30B" w14:textId="77777777" w:rsidR="00E15F5B" w:rsidRPr="00B81F56" w:rsidRDefault="00E15F5B" w:rsidP="00B81F56">
            <w:pPr>
              <w:spacing w:before="60" w:after="60"/>
              <w:jc w:val="both"/>
              <w:rPr>
                <w:rFonts w:ascii="Arial" w:hAnsi="Arial" w:cs="Arial"/>
                <w:sz w:val="20"/>
                <w:szCs w:val="20"/>
              </w:rPr>
            </w:pPr>
            <w:r w:rsidRPr="00B81F56">
              <w:rPr>
                <w:rFonts w:ascii="Arial" w:hAnsi="Arial" w:cs="Arial"/>
                <w:sz w:val="20"/>
                <w:szCs w:val="20"/>
              </w:rPr>
              <w:t>duomenų saugyklom duomenis replikuojant sinchroniniu režimu, ar tas pats Diskas (</w:t>
            </w:r>
            <w:proofErr w:type="spellStart"/>
            <w:r w:rsidRPr="00B81F56">
              <w:rPr>
                <w:rFonts w:ascii="Arial" w:hAnsi="Arial" w:cs="Arial"/>
                <w:sz w:val="20"/>
                <w:szCs w:val="20"/>
              </w:rPr>
              <w:t>volume</w:t>
            </w:r>
            <w:proofErr w:type="spellEnd"/>
            <w:r w:rsidRPr="00B81F56">
              <w:rPr>
                <w:rFonts w:ascii="Arial" w:hAnsi="Arial" w:cs="Arial"/>
                <w:sz w:val="20"/>
                <w:szCs w:val="20"/>
              </w:rPr>
              <w:t>) turi būti prieinamas skaitymui / rašymui abiejose replikavime dalyvaujančiose sistemose vienu metu“</w:t>
            </w:r>
          </w:p>
        </w:tc>
        <w:tc>
          <w:tcPr>
            <w:tcW w:w="3458" w:type="dxa"/>
          </w:tcPr>
          <w:p w14:paraId="21F6BFB6" w14:textId="441E9935" w:rsidR="00FD48C7" w:rsidRPr="00B81F56" w:rsidRDefault="00FD48C7" w:rsidP="00B81F56">
            <w:pPr>
              <w:spacing w:before="60" w:after="60"/>
              <w:jc w:val="both"/>
              <w:rPr>
                <w:rFonts w:ascii="Arial" w:hAnsi="Arial" w:cs="Arial"/>
                <w:sz w:val="20"/>
                <w:szCs w:val="20"/>
              </w:rPr>
            </w:pPr>
            <w:r w:rsidRPr="00B81F56">
              <w:rPr>
                <w:rFonts w:ascii="Arial" w:hAnsi="Arial" w:cs="Arial"/>
                <w:sz w:val="20"/>
                <w:szCs w:val="20"/>
              </w:rPr>
              <w:t>Pirkėjas nereikalauja, kad tas pats Diskas (</w:t>
            </w:r>
            <w:proofErr w:type="spellStart"/>
            <w:r w:rsidRPr="00B81F56">
              <w:rPr>
                <w:rFonts w:ascii="Arial" w:hAnsi="Arial" w:cs="Arial"/>
                <w:sz w:val="20"/>
                <w:szCs w:val="20"/>
              </w:rPr>
              <w:t>volume</w:t>
            </w:r>
            <w:proofErr w:type="spellEnd"/>
            <w:r w:rsidRPr="00B81F56">
              <w:rPr>
                <w:rFonts w:ascii="Arial" w:hAnsi="Arial" w:cs="Arial"/>
                <w:sz w:val="20"/>
                <w:szCs w:val="20"/>
              </w:rPr>
              <w:t>) būtų prieinamas skaitymui/ rašymui abiejose replikavime dalyvaujančiose sistemose</w:t>
            </w:r>
            <w:r w:rsidR="00E15F5B" w:rsidRPr="00B81F56">
              <w:rPr>
                <w:rFonts w:ascii="Arial" w:hAnsi="Arial" w:cs="Arial"/>
                <w:sz w:val="20"/>
                <w:szCs w:val="20"/>
              </w:rPr>
              <w:t xml:space="preserve">. </w:t>
            </w:r>
          </w:p>
          <w:p w14:paraId="365AE2FB" w14:textId="28B94E66" w:rsidR="00E15F5B" w:rsidRPr="00B81F56" w:rsidRDefault="00FD48C7" w:rsidP="00B81F56">
            <w:pPr>
              <w:spacing w:before="60" w:after="60"/>
              <w:jc w:val="both"/>
              <w:rPr>
                <w:rFonts w:ascii="Arial" w:hAnsi="Arial" w:cs="Arial"/>
                <w:sz w:val="20"/>
                <w:szCs w:val="20"/>
              </w:rPr>
            </w:pPr>
            <w:r w:rsidRPr="00B81F56">
              <w:rPr>
                <w:rFonts w:ascii="Arial" w:hAnsi="Arial" w:cs="Arial"/>
                <w:sz w:val="20"/>
                <w:szCs w:val="20"/>
              </w:rPr>
              <w:t>Tiekėjo siūloma korekcija riboja konkurenciją, nes šį reikalavimą atitiktų tik vieno gamintojo įranga</w:t>
            </w:r>
            <w:r w:rsidR="000676D5" w:rsidRPr="00B81F56">
              <w:rPr>
                <w:rFonts w:ascii="Arial" w:hAnsi="Arial" w:cs="Arial"/>
                <w:sz w:val="20"/>
                <w:szCs w:val="20"/>
              </w:rPr>
              <w:t xml:space="preserve">, todėl į ją </w:t>
            </w:r>
            <w:r w:rsidR="000676D5" w:rsidRPr="00B81F56">
              <w:rPr>
                <w:rFonts w:ascii="Arial" w:hAnsi="Arial" w:cs="Arial"/>
                <w:b/>
                <w:bCs/>
                <w:sz w:val="20"/>
                <w:szCs w:val="20"/>
              </w:rPr>
              <w:t>nebus atsižvelgta</w:t>
            </w:r>
            <w:r w:rsidRPr="00B81F56">
              <w:rPr>
                <w:rFonts w:ascii="Arial" w:hAnsi="Arial" w:cs="Arial"/>
                <w:sz w:val="20"/>
                <w:szCs w:val="20"/>
              </w:rPr>
              <w:t xml:space="preserve">. </w:t>
            </w:r>
          </w:p>
        </w:tc>
      </w:tr>
      <w:tr w:rsidR="00CF4548" w:rsidRPr="00B81F56" w14:paraId="75C0C69B" w14:textId="77777777" w:rsidTr="00B81F56">
        <w:tc>
          <w:tcPr>
            <w:tcW w:w="619" w:type="dxa"/>
          </w:tcPr>
          <w:p w14:paraId="5FB5342B" w14:textId="31CBCED5" w:rsidR="00E15F5B" w:rsidRPr="00B81F56" w:rsidRDefault="00E15F5B" w:rsidP="00B81F56">
            <w:pPr>
              <w:spacing w:before="60" w:after="60"/>
              <w:jc w:val="both"/>
              <w:rPr>
                <w:rFonts w:ascii="Arial" w:hAnsi="Arial" w:cs="Arial"/>
                <w:sz w:val="20"/>
                <w:szCs w:val="20"/>
              </w:rPr>
            </w:pPr>
            <w:r w:rsidRPr="00B81F56">
              <w:rPr>
                <w:rFonts w:ascii="Arial" w:hAnsi="Arial" w:cs="Arial"/>
                <w:sz w:val="20"/>
                <w:szCs w:val="20"/>
              </w:rPr>
              <w:t>7.</w:t>
            </w:r>
          </w:p>
        </w:tc>
        <w:tc>
          <w:tcPr>
            <w:tcW w:w="3756" w:type="dxa"/>
          </w:tcPr>
          <w:p w14:paraId="459F347B" w14:textId="77777777" w:rsidR="00E15F5B" w:rsidRPr="00B81F56" w:rsidRDefault="00E15F5B" w:rsidP="00B81F56">
            <w:pPr>
              <w:spacing w:before="60" w:after="60"/>
              <w:jc w:val="both"/>
              <w:rPr>
                <w:rFonts w:ascii="Arial" w:hAnsi="Arial" w:cs="Arial"/>
                <w:i/>
                <w:iCs/>
                <w:sz w:val="20"/>
                <w:szCs w:val="20"/>
              </w:rPr>
            </w:pPr>
            <w:r w:rsidRPr="00B81F56">
              <w:rPr>
                <w:rFonts w:ascii="Arial" w:hAnsi="Arial" w:cs="Arial"/>
                <w:i/>
                <w:iCs/>
                <w:sz w:val="20"/>
                <w:szCs w:val="20"/>
              </w:rPr>
              <w:t>Techninės specifikacijos skyriaus 5 lentelės punktas 14</w:t>
            </w:r>
          </w:p>
          <w:p w14:paraId="07AD2AE1" w14:textId="77777777" w:rsidR="00E15F5B" w:rsidRPr="00B81F56" w:rsidRDefault="00E15F5B" w:rsidP="00B81F56">
            <w:pPr>
              <w:pStyle w:val="ListParagraph"/>
              <w:numPr>
                <w:ilvl w:val="1"/>
                <w:numId w:val="1"/>
              </w:numPr>
              <w:ind w:left="0" w:right="119" w:firstLine="0"/>
              <w:jc w:val="both"/>
              <w:rPr>
                <w:rFonts w:cs="Arial"/>
                <w:i/>
                <w:iCs/>
                <w:color w:val="3A7C22" w:themeColor="accent6" w:themeShade="BF"/>
                <w:sz w:val="20"/>
                <w:szCs w:val="20"/>
                <w:lang w:val="en-US"/>
              </w:rPr>
            </w:pPr>
            <w:r w:rsidRPr="00B81F56">
              <w:rPr>
                <w:rFonts w:cs="Arial"/>
                <w:i/>
                <w:iCs/>
                <w:color w:val="3A7C22" w:themeColor="accent6" w:themeShade="BF"/>
                <w:sz w:val="20"/>
                <w:szCs w:val="20"/>
              </w:rPr>
              <w:t xml:space="preserve">Turi būti galimybė atlikti momentinį loginių diskų kopijavimą vienos saugyklos ribose (angl. </w:t>
            </w:r>
            <w:proofErr w:type="spellStart"/>
            <w:r w:rsidRPr="00B81F56">
              <w:rPr>
                <w:rFonts w:cs="Arial"/>
                <w:i/>
                <w:iCs/>
                <w:color w:val="3A7C22" w:themeColor="accent6" w:themeShade="BF"/>
                <w:sz w:val="20"/>
                <w:szCs w:val="20"/>
              </w:rPr>
              <w:t>Snapshot</w:t>
            </w:r>
            <w:proofErr w:type="spellEnd"/>
            <w:r w:rsidRPr="00B81F56">
              <w:rPr>
                <w:rFonts w:cs="Arial"/>
                <w:i/>
                <w:iCs/>
                <w:color w:val="3A7C22" w:themeColor="accent6" w:themeShade="BF"/>
                <w:sz w:val="20"/>
                <w:szCs w:val="20"/>
              </w:rPr>
              <w:t xml:space="preserve">) ir pilną (angl. </w:t>
            </w:r>
            <w:proofErr w:type="spellStart"/>
            <w:r w:rsidRPr="00B81F56">
              <w:rPr>
                <w:rFonts w:cs="Arial"/>
                <w:i/>
                <w:iCs/>
                <w:color w:val="3A7C22" w:themeColor="accent6" w:themeShade="BF"/>
                <w:sz w:val="20"/>
                <w:szCs w:val="20"/>
              </w:rPr>
              <w:t>clone</w:t>
            </w:r>
            <w:proofErr w:type="spellEnd"/>
            <w:r w:rsidRPr="00B81F56">
              <w:rPr>
                <w:rFonts w:cs="Arial"/>
                <w:i/>
                <w:iCs/>
                <w:color w:val="3A7C22" w:themeColor="accent6" w:themeShade="BF"/>
                <w:sz w:val="20"/>
                <w:szCs w:val="20"/>
              </w:rPr>
              <w:t>) kopijavimą.</w:t>
            </w:r>
            <w:r w:rsidRPr="00B81F56">
              <w:rPr>
                <w:rFonts w:cs="Arial"/>
                <w:i/>
                <w:iCs/>
                <w:color w:val="3A7C22" w:themeColor="accent6" w:themeShade="BF"/>
                <w:sz w:val="20"/>
                <w:szCs w:val="20"/>
                <w:lang w:val="en-US"/>
              </w:rPr>
              <w:t> </w:t>
            </w:r>
          </w:p>
          <w:p w14:paraId="1952A533" w14:textId="77777777" w:rsidR="00E15F5B" w:rsidRPr="00B81F56" w:rsidRDefault="00E15F5B" w:rsidP="00B81F56">
            <w:pPr>
              <w:pStyle w:val="ListParagraph"/>
              <w:numPr>
                <w:ilvl w:val="1"/>
                <w:numId w:val="1"/>
              </w:numPr>
              <w:spacing w:after="160"/>
              <w:ind w:left="0" w:right="119" w:firstLine="0"/>
              <w:jc w:val="both"/>
              <w:rPr>
                <w:rFonts w:cs="Arial"/>
                <w:i/>
                <w:iCs/>
                <w:color w:val="3A7C22" w:themeColor="accent6" w:themeShade="BF"/>
                <w:sz w:val="20"/>
                <w:szCs w:val="20"/>
              </w:rPr>
            </w:pPr>
            <w:r w:rsidRPr="00B81F56">
              <w:rPr>
                <w:rFonts w:cs="Arial"/>
                <w:i/>
                <w:iCs/>
                <w:color w:val="3A7C22" w:themeColor="accent6" w:themeShade="BF"/>
                <w:sz w:val="20"/>
                <w:szCs w:val="20"/>
              </w:rPr>
              <w:t xml:space="preserve">Turi būti duomenų </w:t>
            </w:r>
            <w:proofErr w:type="spellStart"/>
            <w:r w:rsidRPr="00B81F56">
              <w:rPr>
                <w:rFonts w:cs="Arial"/>
                <w:i/>
                <w:iCs/>
                <w:color w:val="3A7C22" w:themeColor="accent6" w:themeShade="BF"/>
                <w:sz w:val="20"/>
                <w:szCs w:val="20"/>
              </w:rPr>
              <w:t>dedublikavimo</w:t>
            </w:r>
            <w:proofErr w:type="spellEnd"/>
            <w:r w:rsidRPr="00B81F56">
              <w:rPr>
                <w:rFonts w:cs="Arial"/>
                <w:i/>
                <w:iCs/>
                <w:color w:val="3A7C22" w:themeColor="accent6" w:themeShade="BF"/>
                <w:sz w:val="20"/>
                <w:szCs w:val="20"/>
              </w:rPr>
              <w:t xml:space="preserve"> (angl. </w:t>
            </w:r>
            <w:proofErr w:type="spellStart"/>
            <w:r w:rsidRPr="00B81F56">
              <w:rPr>
                <w:rFonts w:cs="Arial"/>
                <w:i/>
                <w:iCs/>
                <w:color w:val="3A7C22" w:themeColor="accent6" w:themeShade="BF"/>
                <w:sz w:val="20"/>
                <w:szCs w:val="20"/>
              </w:rPr>
              <w:t>deduplication</w:t>
            </w:r>
            <w:proofErr w:type="spellEnd"/>
            <w:r w:rsidRPr="00B81F56">
              <w:rPr>
                <w:rFonts w:cs="Arial"/>
                <w:i/>
                <w:iCs/>
                <w:color w:val="3A7C22" w:themeColor="accent6" w:themeShade="BF"/>
                <w:sz w:val="20"/>
                <w:szCs w:val="20"/>
              </w:rPr>
              <w:t>) funkcionalumas. </w:t>
            </w:r>
          </w:p>
          <w:p w14:paraId="1298567E" w14:textId="77777777" w:rsidR="00E15F5B" w:rsidRPr="00B81F56" w:rsidRDefault="00E15F5B" w:rsidP="00B81F56">
            <w:pPr>
              <w:pStyle w:val="ListParagraph"/>
              <w:numPr>
                <w:ilvl w:val="1"/>
                <w:numId w:val="1"/>
              </w:numPr>
              <w:spacing w:after="160"/>
              <w:ind w:left="0" w:right="119" w:firstLine="0"/>
              <w:jc w:val="both"/>
              <w:rPr>
                <w:rFonts w:cs="Arial"/>
                <w:i/>
                <w:iCs/>
                <w:color w:val="3A7C22" w:themeColor="accent6" w:themeShade="BF"/>
                <w:sz w:val="20"/>
                <w:szCs w:val="20"/>
              </w:rPr>
            </w:pPr>
            <w:r w:rsidRPr="00B81F56">
              <w:rPr>
                <w:rFonts w:cs="Arial"/>
                <w:i/>
                <w:iCs/>
                <w:color w:val="3A7C22" w:themeColor="accent6" w:themeShade="BF"/>
                <w:sz w:val="20"/>
                <w:szCs w:val="20"/>
              </w:rPr>
              <w:t xml:space="preserve">Turi būti duomenų suspaudimo realiu laiku (angl. </w:t>
            </w:r>
            <w:proofErr w:type="spellStart"/>
            <w:r w:rsidRPr="00B81F56">
              <w:rPr>
                <w:rFonts w:cs="Arial"/>
                <w:i/>
                <w:iCs/>
                <w:color w:val="3A7C22" w:themeColor="accent6" w:themeShade="BF"/>
                <w:sz w:val="20"/>
                <w:szCs w:val="20"/>
              </w:rPr>
              <w:t>inline</w:t>
            </w:r>
            <w:proofErr w:type="spellEnd"/>
            <w:r w:rsidRPr="00B81F56">
              <w:rPr>
                <w:rFonts w:cs="Arial"/>
                <w:i/>
                <w:iCs/>
                <w:color w:val="3A7C22" w:themeColor="accent6" w:themeShade="BF"/>
                <w:sz w:val="20"/>
                <w:szCs w:val="20"/>
              </w:rPr>
              <w:t xml:space="preserve"> </w:t>
            </w:r>
            <w:proofErr w:type="spellStart"/>
            <w:r w:rsidRPr="00B81F56">
              <w:rPr>
                <w:rFonts w:cs="Arial"/>
                <w:i/>
                <w:iCs/>
                <w:color w:val="3A7C22" w:themeColor="accent6" w:themeShade="BF"/>
                <w:sz w:val="20"/>
                <w:szCs w:val="20"/>
              </w:rPr>
              <w:t>compression</w:t>
            </w:r>
            <w:proofErr w:type="spellEnd"/>
            <w:r w:rsidRPr="00B81F56">
              <w:rPr>
                <w:rFonts w:cs="Arial"/>
                <w:i/>
                <w:iCs/>
                <w:color w:val="3A7C22" w:themeColor="accent6" w:themeShade="BF"/>
                <w:sz w:val="20"/>
                <w:szCs w:val="20"/>
              </w:rPr>
              <w:t>) funkcionalumas. </w:t>
            </w:r>
          </w:p>
          <w:p w14:paraId="793AE5C1" w14:textId="77777777" w:rsidR="00E15F5B" w:rsidRPr="00B81F56" w:rsidRDefault="00E15F5B" w:rsidP="00B81F56">
            <w:pPr>
              <w:pStyle w:val="ListParagraph"/>
              <w:numPr>
                <w:ilvl w:val="1"/>
                <w:numId w:val="1"/>
              </w:numPr>
              <w:spacing w:after="160"/>
              <w:ind w:left="0" w:right="119" w:firstLine="0"/>
              <w:jc w:val="both"/>
              <w:rPr>
                <w:rFonts w:cs="Arial"/>
                <w:i/>
                <w:iCs/>
                <w:color w:val="3A7C22" w:themeColor="accent6" w:themeShade="BF"/>
                <w:sz w:val="20"/>
                <w:szCs w:val="20"/>
              </w:rPr>
            </w:pPr>
            <w:r w:rsidRPr="00B81F56">
              <w:rPr>
                <w:rFonts w:cs="Arial"/>
                <w:i/>
                <w:iCs/>
                <w:color w:val="3A7C22" w:themeColor="accent6" w:themeShade="BF"/>
                <w:sz w:val="20"/>
                <w:szCs w:val="20"/>
              </w:rPr>
              <w:t>Turi būti prioritetų nustatymo ir resursų valdymo (</w:t>
            </w:r>
            <w:proofErr w:type="spellStart"/>
            <w:r w:rsidRPr="00B81F56">
              <w:rPr>
                <w:rFonts w:cs="Arial"/>
                <w:i/>
                <w:iCs/>
                <w:color w:val="3A7C22" w:themeColor="accent6" w:themeShade="BF"/>
                <w:sz w:val="20"/>
                <w:szCs w:val="20"/>
              </w:rPr>
              <w:t>QoS</w:t>
            </w:r>
            <w:proofErr w:type="spellEnd"/>
            <w:r w:rsidRPr="00B81F56">
              <w:rPr>
                <w:rFonts w:cs="Arial"/>
                <w:i/>
                <w:iCs/>
                <w:color w:val="3A7C22" w:themeColor="accent6" w:themeShade="BF"/>
                <w:sz w:val="20"/>
                <w:szCs w:val="20"/>
              </w:rPr>
              <w:t>) funkcionalumas. </w:t>
            </w:r>
          </w:p>
          <w:p w14:paraId="638D0FFA" w14:textId="77777777" w:rsidR="00E15F5B" w:rsidRPr="00B81F56" w:rsidRDefault="00E15F5B" w:rsidP="00B81F56">
            <w:pPr>
              <w:pStyle w:val="ListParagraph"/>
              <w:numPr>
                <w:ilvl w:val="1"/>
                <w:numId w:val="1"/>
              </w:numPr>
              <w:spacing w:after="160"/>
              <w:ind w:left="0" w:right="119" w:firstLine="0"/>
              <w:jc w:val="both"/>
              <w:rPr>
                <w:rFonts w:cs="Arial"/>
                <w:i/>
                <w:iCs/>
                <w:color w:val="3A7C22" w:themeColor="accent6" w:themeShade="BF"/>
                <w:sz w:val="20"/>
                <w:szCs w:val="20"/>
              </w:rPr>
            </w:pPr>
            <w:r w:rsidRPr="00B81F56">
              <w:rPr>
                <w:rFonts w:cs="Arial"/>
                <w:i/>
                <w:iCs/>
                <w:color w:val="3A7C22" w:themeColor="accent6" w:themeShade="BF"/>
                <w:sz w:val="20"/>
                <w:szCs w:val="20"/>
              </w:rPr>
              <w:lastRenderedPageBreak/>
              <w:t xml:space="preserve">Turi būti nepanaudotos vietos grąžinimo (angl. </w:t>
            </w:r>
            <w:proofErr w:type="spellStart"/>
            <w:r w:rsidRPr="00B81F56">
              <w:rPr>
                <w:rFonts w:cs="Arial"/>
                <w:i/>
                <w:iCs/>
                <w:color w:val="3A7C22" w:themeColor="accent6" w:themeShade="BF"/>
                <w:sz w:val="20"/>
                <w:szCs w:val="20"/>
              </w:rPr>
              <w:t>Reclaiming</w:t>
            </w:r>
            <w:proofErr w:type="spellEnd"/>
            <w:r w:rsidRPr="00B81F56">
              <w:rPr>
                <w:rFonts w:cs="Arial"/>
                <w:i/>
                <w:iCs/>
                <w:color w:val="3A7C22" w:themeColor="accent6" w:themeShade="BF"/>
                <w:sz w:val="20"/>
                <w:szCs w:val="20"/>
              </w:rPr>
              <w:t>) arba jam lygiavertis funkcionalumas. </w:t>
            </w:r>
          </w:p>
          <w:p w14:paraId="35AAD532" w14:textId="77777777" w:rsidR="00E15F5B" w:rsidRPr="00B81F56" w:rsidRDefault="00E15F5B" w:rsidP="00B81F56">
            <w:pPr>
              <w:pStyle w:val="ListParagraph"/>
              <w:numPr>
                <w:ilvl w:val="1"/>
                <w:numId w:val="1"/>
              </w:numPr>
              <w:ind w:left="0" w:right="119" w:firstLine="0"/>
              <w:jc w:val="both"/>
              <w:rPr>
                <w:rFonts w:ascii="Arial" w:hAnsi="Arial" w:cs="Arial"/>
                <w:i/>
                <w:iCs/>
                <w:sz w:val="20"/>
                <w:szCs w:val="20"/>
              </w:rPr>
            </w:pPr>
            <w:r w:rsidRPr="00B81F56">
              <w:rPr>
                <w:rFonts w:cs="Arial"/>
                <w:i/>
                <w:iCs/>
                <w:color w:val="3A7C22" w:themeColor="accent6" w:themeShade="BF"/>
                <w:sz w:val="20"/>
                <w:szCs w:val="20"/>
              </w:rPr>
              <w:t xml:space="preserve">Diskinė duomenų saugykla turi leisti kurti virtualius diskus, viršijančius fizinių diskų talpą (angl. </w:t>
            </w:r>
            <w:proofErr w:type="spellStart"/>
            <w:r w:rsidRPr="00B81F56">
              <w:rPr>
                <w:rFonts w:cs="Arial"/>
                <w:i/>
                <w:iCs/>
                <w:color w:val="3A7C22" w:themeColor="accent6" w:themeShade="BF"/>
                <w:sz w:val="20"/>
                <w:szCs w:val="20"/>
              </w:rPr>
              <w:t>thin</w:t>
            </w:r>
            <w:proofErr w:type="spellEnd"/>
            <w:r w:rsidRPr="00B81F56">
              <w:rPr>
                <w:rFonts w:cs="Arial"/>
                <w:i/>
                <w:iCs/>
                <w:color w:val="3A7C22" w:themeColor="accent6" w:themeShade="BF"/>
                <w:sz w:val="20"/>
                <w:szCs w:val="20"/>
              </w:rPr>
              <w:t xml:space="preserve"> </w:t>
            </w:r>
            <w:proofErr w:type="spellStart"/>
            <w:r w:rsidRPr="00B81F56">
              <w:rPr>
                <w:rFonts w:cs="Arial"/>
                <w:i/>
                <w:iCs/>
                <w:color w:val="3A7C22" w:themeColor="accent6" w:themeShade="BF"/>
                <w:sz w:val="20"/>
                <w:szCs w:val="20"/>
              </w:rPr>
              <w:t>provisioning</w:t>
            </w:r>
            <w:proofErr w:type="spellEnd"/>
            <w:r w:rsidRPr="00B81F56">
              <w:rPr>
                <w:rFonts w:cs="Arial"/>
                <w:i/>
                <w:iCs/>
                <w:color w:val="3A7C22" w:themeColor="accent6" w:themeShade="BF"/>
                <w:sz w:val="20"/>
                <w:szCs w:val="20"/>
              </w:rPr>
              <w:t>).</w:t>
            </w:r>
            <w:r w:rsidRPr="00B81F56">
              <w:rPr>
                <w:rFonts w:cs="Arial"/>
                <w:color w:val="3A7C22" w:themeColor="accent6" w:themeShade="BF"/>
                <w:sz w:val="20"/>
                <w:szCs w:val="20"/>
              </w:rPr>
              <w:t> </w:t>
            </w:r>
          </w:p>
        </w:tc>
        <w:tc>
          <w:tcPr>
            <w:tcW w:w="4708" w:type="dxa"/>
          </w:tcPr>
          <w:p w14:paraId="75C19DCD" w14:textId="77777777" w:rsidR="00E15F5B" w:rsidRPr="00B81F56" w:rsidRDefault="00E15F5B" w:rsidP="00B81F56">
            <w:pPr>
              <w:spacing w:before="60" w:after="60"/>
              <w:jc w:val="both"/>
              <w:rPr>
                <w:rFonts w:ascii="Arial" w:hAnsi="Arial" w:cs="Arial"/>
                <w:sz w:val="20"/>
                <w:szCs w:val="20"/>
              </w:rPr>
            </w:pPr>
            <w:r w:rsidRPr="00B81F56">
              <w:rPr>
                <w:rFonts w:ascii="Arial" w:hAnsi="Arial" w:cs="Arial"/>
                <w:sz w:val="20"/>
                <w:szCs w:val="20"/>
              </w:rPr>
              <w:lastRenderedPageBreak/>
              <w:t>Tikėtina duomenų šifravimo reikalavimas pamirštas/neįtrauktas? Ar Užsakovas, tikisi, kad visi duomenys bus užšifruoti tiesiogiai (</w:t>
            </w:r>
            <w:proofErr w:type="spellStart"/>
            <w:r w:rsidRPr="00B81F56">
              <w:rPr>
                <w:rFonts w:ascii="Arial" w:hAnsi="Arial" w:cs="Arial"/>
                <w:sz w:val="20"/>
                <w:szCs w:val="20"/>
              </w:rPr>
              <w:t>in</w:t>
            </w:r>
            <w:proofErr w:type="spellEnd"/>
            <w:r w:rsidRPr="00B81F56">
              <w:rPr>
                <w:rFonts w:ascii="Arial" w:hAnsi="Arial" w:cs="Arial"/>
                <w:sz w:val="20"/>
                <w:szCs w:val="20"/>
              </w:rPr>
              <w:t xml:space="preserve"> line), ir kad taip yra ir su visais diskais?</w:t>
            </w:r>
          </w:p>
        </w:tc>
        <w:tc>
          <w:tcPr>
            <w:tcW w:w="2763" w:type="dxa"/>
          </w:tcPr>
          <w:p w14:paraId="1FCFBBFC" w14:textId="77777777" w:rsidR="00E15F5B" w:rsidRPr="00B81F56" w:rsidRDefault="00E15F5B" w:rsidP="00B81F56">
            <w:pPr>
              <w:spacing w:before="60" w:after="60"/>
              <w:jc w:val="both"/>
              <w:rPr>
                <w:rFonts w:ascii="Arial" w:hAnsi="Arial" w:cs="Arial"/>
                <w:sz w:val="20"/>
                <w:szCs w:val="20"/>
              </w:rPr>
            </w:pPr>
            <w:r w:rsidRPr="00B81F56">
              <w:rPr>
                <w:rFonts w:ascii="Arial" w:hAnsi="Arial" w:cs="Arial"/>
                <w:sz w:val="20"/>
                <w:szCs w:val="20"/>
              </w:rPr>
              <w:t>Duomenų saugykla turi palaikyti bei turėti visas reikiamas licencijas tiesioginiam (</w:t>
            </w:r>
            <w:proofErr w:type="spellStart"/>
            <w:r w:rsidRPr="00B81F56">
              <w:rPr>
                <w:rFonts w:ascii="Arial" w:hAnsi="Arial" w:cs="Arial"/>
                <w:sz w:val="20"/>
                <w:szCs w:val="20"/>
              </w:rPr>
              <w:t>in</w:t>
            </w:r>
            <w:proofErr w:type="spellEnd"/>
            <w:r w:rsidRPr="00B81F56">
              <w:rPr>
                <w:rFonts w:ascii="Arial" w:hAnsi="Arial" w:cs="Arial"/>
                <w:sz w:val="20"/>
                <w:szCs w:val="20"/>
              </w:rPr>
              <w:t xml:space="preserve"> line) duomenų šifravimui.</w:t>
            </w:r>
          </w:p>
        </w:tc>
        <w:tc>
          <w:tcPr>
            <w:tcW w:w="3458" w:type="dxa"/>
          </w:tcPr>
          <w:p w14:paraId="76F8BB92" w14:textId="3C7A88D4" w:rsidR="00BC44F1" w:rsidRPr="00B81F56" w:rsidRDefault="0067003F" w:rsidP="00B81F56">
            <w:pPr>
              <w:spacing w:before="60" w:after="60"/>
              <w:jc w:val="both"/>
              <w:rPr>
                <w:rFonts w:ascii="Arial" w:hAnsi="Arial" w:cs="Arial"/>
                <w:sz w:val="20"/>
                <w:szCs w:val="20"/>
              </w:rPr>
            </w:pPr>
            <w:r w:rsidRPr="00B81F56">
              <w:rPr>
                <w:rFonts w:ascii="Arial" w:hAnsi="Arial" w:cs="Arial"/>
                <w:sz w:val="20"/>
                <w:szCs w:val="20"/>
              </w:rPr>
              <w:t>Sutinkame su Tiekėjo siūlymu ir</w:t>
            </w:r>
            <w:r w:rsidR="00BC44F1" w:rsidRPr="00B81F56">
              <w:rPr>
                <w:rFonts w:ascii="Arial" w:hAnsi="Arial" w:cs="Arial"/>
                <w:sz w:val="20"/>
                <w:szCs w:val="20"/>
              </w:rPr>
              <w:t xml:space="preserve"> atitinkamai </w:t>
            </w:r>
            <w:r w:rsidR="00BC44F1" w:rsidRPr="00B81F56">
              <w:rPr>
                <w:rFonts w:ascii="Arial" w:hAnsi="Arial" w:cs="Arial"/>
                <w:sz w:val="20"/>
                <w:szCs w:val="20"/>
                <w:u w:val="single"/>
              </w:rPr>
              <w:t>Techninės specifikacijos</w:t>
            </w:r>
            <w:r w:rsidR="00C97677" w:rsidRPr="00B81F56">
              <w:rPr>
                <w:rFonts w:ascii="Arial" w:hAnsi="Arial" w:cs="Arial"/>
                <w:sz w:val="20"/>
                <w:szCs w:val="20"/>
                <w:u w:val="single"/>
              </w:rPr>
              <w:t>, I Pirkimo objekto daliai,</w:t>
            </w:r>
            <w:r w:rsidR="00BC44F1" w:rsidRPr="00B81F56">
              <w:rPr>
                <w:rFonts w:ascii="Arial" w:hAnsi="Arial" w:cs="Arial"/>
                <w:sz w:val="20"/>
                <w:szCs w:val="20"/>
                <w:u w:val="single"/>
              </w:rPr>
              <w:t xml:space="preserve"> </w:t>
            </w:r>
            <w:r w:rsidR="000676D5" w:rsidRPr="00B81F56">
              <w:rPr>
                <w:rFonts w:ascii="Arial" w:hAnsi="Arial" w:cs="Arial"/>
                <w:sz w:val="20"/>
                <w:szCs w:val="20"/>
                <w:u w:val="single"/>
              </w:rPr>
              <w:t>Lentelės Nr.2,</w:t>
            </w:r>
            <w:r w:rsidR="00BC44F1" w:rsidRPr="00B81F56">
              <w:rPr>
                <w:rFonts w:ascii="Arial" w:hAnsi="Arial" w:cs="Arial"/>
                <w:sz w:val="20"/>
                <w:szCs w:val="20"/>
                <w:u w:val="single"/>
              </w:rPr>
              <w:t xml:space="preserve"> 14 punktas papildomas g) papunkči</w:t>
            </w:r>
            <w:r w:rsidR="000676D5" w:rsidRPr="00B81F56">
              <w:rPr>
                <w:rFonts w:ascii="Arial" w:hAnsi="Arial" w:cs="Arial"/>
                <w:sz w:val="20"/>
                <w:szCs w:val="20"/>
                <w:u w:val="single"/>
              </w:rPr>
              <w:t>u</w:t>
            </w:r>
            <w:r w:rsidR="00BC44F1" w:rsidRPr="00B81F56">
              <w:rPr>
                <w:rFonts w:ascii="Arial" w:hAnsi="Arial" w:cs="Arial"/>
                <w:sz w:val="20"/>
                <w:szCs w:val="20"/>
              </w:rPr>
              <w:t>, jį išdėstant taip:</w:t>
            </w:r>
          </w:p>
          <w:p w14:paraId="506CBF6E" w14:textId="28A75704" w:rsidR="00BC44F1" w:rsidRPr="00B81F56" w:rsidRDefault="00BC44F1" w:rsidP="00B81F56">
            <w:pPr>
              <w:spacing w:before="60" w:after="60"/>
              <w:jc w:val="both"/>
              <w:rPr>
                <w:rFonts w:ascii="Arial" w:hAnsi="Arial" w:cs="Arial"/>
                <w:sz w:val="20"/>
                <w:szCs w:val="20"/>
              </w:rPr>
            </w:pPr>
            <w:r w:rsidRPr="00B81F56">
              <w:rPr>
                <w:rFonts w:ascii="Arial" w:hAnsi="Arial" w:cs="Arial"/>
                <w:sz w:val="20"/>
                <w:szCs w:val="20"/>
              </w:rPr>
              <w:t>„</w:t>
            </w:r>
            <w:r w:rsidR="00B64C71" w:rsidRPr="00B81F56">
              <w:rPr>
                <w:rFonts w:ascii="Arial" w:hAnsi="Arial" w:cs="Arial"/>
                <w:sz w:val="20"/>
                <w:szCs w:val="20"/>
              </w:rPr>
              <w:t xml:space="preserve">14. </w:t>
            </w:r>
            <w:r w:rsidRPr="00B81F56">
              <w:rPr>
                <w:rFonts w:ascii="Arial" w:hAnsi="Arial" w:cs="Arial"/>
                <w:sz w:val="20"/>
                <w:szCs w:val="20"/>
              </w:rPr>
              <w:t xml:space="preserve">g) Diskinė duomenų saugykla turi palaikyti bei turėti visas reikiamas licencijas tiesioginiam (angl. </w:t>
            </w:r>
            <w:proofErr w:type="spellStart"/>
            <w:r w:rsidRPr="00B81F56">
              <w:rPr>
                <w:rFonts w:ascii="Arial" w:hAnsi="Arial" w:cs="Arial"/>
                <w:sz w:val="20"/>
                <w:szCs w:val="20"/>
              </w:rPr>
              <w:t>in</w:t>
            </w:r>
            <w:proofErr w:type="spellEnd"/>
            <w:r w:rsidRPr="00B81F56">
              <w:rPr>
                <w:rFonts w:ascii="Arial" w:hAnsi="Arial" w:cs="Arial"/>
                <w:sz w:val="20"/>
                <w:szCs w:val="20"/>
              </w:rPr>
              <w:t xml:space="preserve"> line) duomenų šifravimui.“ </w:t>
            </w:r>
          </w:p>
          <w:p w14:paraId="561EC6E3" w14:textId="7D00AF37" w:rsidR="00E15F5B" w:rsidRPr="00B81F56" w:rsidRDefault="00E15F5B" w:rsidP="00B81F56">
            <w:pPr>
              <w:spacing w:before="60" w:after="60"/>
              <w:jc w:val="both"/>
              <w:rPr>
                <w:rFonts w:ascii="Arial" w:hAnsi="Arial" w:cs="Arial"/>
                <w:sz w:val="20"/>
                <w:szCs w:val="20"/>
              </w:rPr>
            </w:pPr>
          </w:p>
        </w:tc>
      </w:tr>
      <w:tr w:rsidR="00CF4548" w:rsidRPr="00B81F56" w14:paraId="6AE41ACA" w14:textId="77777777" w:rsidTr="00B81F56">
        <w:tc>
          <w:tcPr>
            <w:tcW w:w="619" w:type="dxa"/>
          </w:tcPr>
          <w:p w14:paraId="7F9027D5" w14:textId="617DC757" w:rsidR="00E15F5B" w:rsidRPr="00B81F56" w:rsidRDefault="00E15F5B" w:rsidP="00B81F56">
            <w:pPr>
              <w:spacing w:before="60" w:after="60"/>
              <w:jc w:val="both"/>
              <w:rPr>
                <w:rFonts w:ascii="Arial" w:hAnsi="Arial" w:cs="Arial"/>
                <w:sz w:val="20"/>
                <w:szCs w:val="20"/>
              </w:rPr>
            </w:pPr>
            <w:r w:rsidRPr="00B81F56">
              <w:rPr>
                <w:rFonts w:ascii="Arial" w:hAnsi="Arial" w:cs="Arial"/>
                <w:sz w:val="20"/>
                <w:szCs w:val="20"/>
              </w:rPr>
              <w:t>8.</w:t>
            </w:r>
          </w:p>
        </w:tc>
        <w:tc>
          <w:tcPr>
            <w:tcW w:w="3756" w:type="dxa"/>
          </w:tcPr>
          <w:p w14:paraId="58551C93" w14:textId="77777777" w:rsidR="00E15F5B" w:rsidRPr="00B81F56" w:rsidRDefault="00E15F5B" w:rsidP="00B81F56">
            <w:pPr>
              <w:spacing w:before="60" w:after="60"/>
              <w:jc w:val="both"/>
              <w:rPr>
                <w:rFonts w:ascii="Arial" w:hAnsi="Arial" w:cs="Arial"/>
                <w:i/>
                <w:iCs/>
                <w:sz w:val="20"/>
                <w:szCs w:val="20"/>
              </w:rPr>
            </w:pPr>
            <w:r w:rsidRPr="00B81F56">
              <w:rPr>
                <w:rFonts w:ascii="Arial" w:hAnsi="Arial" w:cs="Arial"/>
                <w:i/>
                <w:iCs/>
                <w:sz w:val="20"/>
                <w:szCs w:val="20"/>
              </w:rPr>
              <w:t>Techninės specifikacijos skyriaus 5 lentelės punktas 14</w:t>
            </w:r>
          </w:p>
          <w:p w14:paraId="54361987" w14:textId="77777777" w:rsidR="00E15F5B" w:rsidRPr="00B81F56" w:rsidRDefault="00E15F5B" w:rsidP="00B81F56">
            <w:pPr>
              <w:pStyle w:val="ListParagraph"/>
              <w:numPr>
                <w:ilvl w:val="0"/>
                <w:numId w:val="3"/>
              </w:numPr>
              <w:ind w:left="0" w:right="119" w:firstLine="0"/>
              <w:jc w:val="both"/>
              <w:rPr>
                <w:rFonts w:cs="Arial"/>
                <w:i/>
                <w:iCs/>
                <w:color w:val="3A7C22" w:themeColor="accent6" w:themeShade="BF"/>
                <w:sz w:val="20"/>
                <w:szCs w:val="20"/>
                <w:lang w:val="en-US"/>
              </w:rPr>
            </w:pPr>
            <w:r w:rsidRPr="00B81F56">
              <w:rPr>
                <w:rFonts w:cs="Arial"/>
                <w:i/>
                <w:iCs/>
                <w:color w:val="3A7C22" w:themeColor="accent6" w:themeShade="BF"/>
                <w:sz w:val="20"/>
                <w:szCs w:val="20"/>
              </w:rPr>
              <w:t xml:space="preserve">Turi būti galimybė atlikti momentinį loginių diskų kopijavimą vienos saugyklos ribose (angl. </w:t>
            </w:r>
            <w:proofErr w:type="spellStart"/>
            <w:r w:rsidRPr="00B81F56">
              <w:rPr>
                <w:rFonts w:cs="Arial"/>
                <w:i/>
                <w:iCs/>
                <w:color w:val="3A7C22" w:themeColor="accent6" w:themeShade="BF"/>
                <w:sz w:val="20"/>
                <w:szCs w:val="20"/>
              </w:rPr>
              <w:t>Snapshot</w:t>
            </w:r>
            <w:proofErr w:type="spellEnd"/>
            <w:r w:rsidRPr="00B81F56">
              <w:rPr>
                <w:rFonts w:cs="Arial"/>
                <w:i/>
                <w:iCs/>
                <w:color w:val="3A7C22" w:themeColor="accent6" w:themeShade="BF"/>
                <w:sz w:val="20"/>
                <w:szCs w:val="20"/>
              </w:rPr>
              <w:t xml:space="preserve">) ir pilną (angl. </w:t>
            </w:r>
            <w:proofErr w:type="spellStart"/>
            <w:r w:rsidRPr="00B81F56">
              <w:rPr>
                <w:rFonts w:cs="Arial"/>
                <w:i/>
                <w:iCs/>
                <w:color w:val="3A7C22" w:themeColor="accent6" w:themeShade="BF"/>
                <w:sz w:val="20"/>
                <w:szCs w:val="20"/>
              </w:rPr>
              <w:t>clone</w:t>
            </w:r>
            <w:proofErr w:type="spellEnd"/>
            <w:r w:rsidRPr="00B81F56">
              <w:rPr>
                <w:rFonts w:cs="Arial"/>
                <w:i/>
                <w:iCs/>
                <w:color w:val="3A7C22" w:themeColor="accent6" w:themeShade="BF"/>
                <w:sz w:val="20"/>
                <w:szCs w:val="20"/>
              </w:rPr>
              <w:t>) kopijavimą.</w:t>
            </w:r>
            <w:r w:rsidRPr="00B81F56">
              <w:rPr>
                <w:rFonts w:cs="Arial"/>
                <w:i/>
                <w:iCs/>
                <w:color w:val="3A7C22" w:themeColor="accent6" w:themeShade="BF"/>
                <w:sz w:val="20"/>
                <w:szCs w:val="20"/>
                <w:lang w:val="en-US"/>
              </w:rPr>
              <w:t> </w:t>
            </w:r>
          </w:p>
          <w:p w14:paraId="3A7E3FFD" w14:textId="77777777" w:rsidR="00E15F5B" w:rsidRPr="00B81F56" w:rsidRDefault="00E15F5B" w:rsidP="00B81F56">
            <w:pPr>
              <w:pStyle w:val="ListParagraph"/>
              <w:numPr>
                <w:ilvl w:val="0"/>
                <w:numId w:val="3"/>
              </w:numPr>
              <w:ind w:left="0" w:right="119" w:firstLine="0"/>
              <w:jc w:val="both"/>
              <w:rPr>
                <w:rFonts w:cs="Arial"/>
                <w:i/>
                <w:iCs/>
                <w:color w:val="3A7C22" w:themeColor="accent6" w:themeShade="BF"/>
                <w:sz w:val="20"/>
                <w:szCs w:val="20"/>
              </w:rPr>
            </w:pPr>
            <w:r w:rsidRPr="00B81F56">
              <w:rPr>
                <w:rFonts w:cs="Arial"/>
                <w:i/>
                <w:iCs/>
                <w:color w:val="3A7C22" w:themeColor="accent6" w:themeShade="BF"/>
                <w:sz w:val="20"/>
                <w:szCs w:val="20"/>
              </w:rPr>
              <w:t xml:space="preserve">Turi būti duomenų </w:t>
            </w:r>
            <w:proofErr w:type="spellStart"/>
            <w:r w:rsidRPr="00B81F56">
              <w:rPr>
                <w:rFonts w:cs="Arial"/>
                <w:i/>
                <w:iCs/>
                <w:color w:val="3A7C22" w:themeColor="accent6" w:themeShade="BF"/>
                <w:sz w:val="20"/>
                <w:szCs w:val="20"/>
              </w:rPr>
              <w:t>dedublikavimo</w:t>
            </w:r>
            <w:proofErr w:type="spellEnd"/>
            <w:r w:rsidRPr="00B81F56">
              <w:rPr>
                <w:rFonts w:cs="Arial"/>
                <w:i/>
                <w:iCs/>
                <w:color w:val="3A7C22" w:themeColor="accent6" w:themeShade="BF"/>
                <w:sz w:val="20"/>
                <w:szCs w:val="20"/>
              </w:rPr>
              <w:t xml:space="preserve"> (angl. </w:t>
            </w:r>
            <w:proofErr w:type="spellStart"/>
            <w:r w:rsidRPr="00B81F56">
              <w:rPr>
                <w:rFonts w:cs="Arial"/>
                <w:i/>
                <w:iCs/>
                <w:color w:val="3A7C22" w:themeColor="accent6" w:themeShade="BF"/>
                <w:sz w:val="20"/>
                <w:szCs w:val="20"/>
              </w:rPr>
              <w:t>deduplication</w:t>
            </w:r>
            <w:proofErr w:type="spellEnd"/>
            <w:r w:rsidRPr="00B81F56">
              <w:rPr>
                <w:rFonts w:cs="Arial"/>
                <w:i/>
                <w:iCs/>
                <w:color w:val="3A7C22" w:themeColor="accent6" w:themeShade="BF"/>
                <w:sz w:val="20"/>
                <w:szCs w:val="20"/>
              </w:rPr>
              <w:t>) funkcionalumas. </w:t>
            </w:r>
          </w:p>
          <w:p w14:paraId="18698EA0" w14:textId="77777777" w:rsidR="00E15F5B" w:rsidRPr="00B81F56" w:rsidRDefault="00E15F5B" w:rsidP="00B81F56">
            <w:pPr>
              <w:pStyle w:val="ListParagraph"/>
              <w:numPr>
                <w:ilvl w:val="0"/>
                <w:numId w:val="3"/>
              </w:numPr>
              <w:ind w:left="0" w:right="119" w:firstLine="0"/>
              <w:jc w:val="both"/>
              <w:rPr>
                <w:rFonts w:cs="Arial"/>
                <w:i/>
                <w:iCs/>
                <w:color w:val="3A7C22" w:themeColor="accent6" w:themeShade="BF"/>
                <w:sz w:val="20"/>
                <w:szCs w:val="20"/>
              </w:rPr>
            </w:pPr>
            <w:r w:rsidRPr="00B81F56">
              <w:rPr>
                <w:rFonts w:cs="Arial"/>
                <w:i/>
                <w:iCs/>
                <w:color w:val="3A7C22" w:themeColor="accent6" w:themeShade="BF"/>
                <w:sz w:val="20"/>
                <w:szCs w:val="20"/>
              </w:rPr>
              <w:t xml:space="preserve">Turi būti duomenų suspaudimo realiu laiku (angl. </w:t>
            </w:r>
            <w:proofErr w:type="spellStart"/>
            <w:r w:rsidRPr="00B81F56">
              <w:rPr>
                <w:rFonts w:cs="Arial"/>
                <w:i/>
                <w:iCs/>
                <w:color w:val="3A7C22" w:themeColor="accent6" w:themeShade="BF"/>
                <w:sz w:val="20"/>
                <w:szCs w:val="20"/>
              </w:rPr>
              <w:t>inline</w:t>
            </w:r>
            <w:proofErr w:type="spellEnd"/>
            <w:r w:rsidRPr="00B81F56">
              <w:rPr>
                <w:rFonts w:cs="Arial"/>
                <w:i/>
                <w:iCs/>
                <w:color w:val="3A7C22" w:themeColor="accent6" w:themeShade="BF"/>
                <w:sz w:val="20"/>
                <w:szCs w:val="20"/>
              </w:rPr>
              <w:t xml:space="preserve"> </w:t>
            </w:r>
            <w:proofErr w:type="spellStart"/>
            <w:r w:rsidRPr="00B81F56">
              <w:rPr>
                <w:rFonts w:cs="Arial"/>
                <w:i/>
                <w:iCs/>
                <w:color w:val="3A7C22" w:themeColor="accent6" w:themeShade="BF"/>
                <w:sz w:val="20"/>
                <w:szCs w:val="20"/>
              </w:rPr>
              <w:t>compression</w:t>
            </w:r>
            <w:proofErr w:type="spellEnd"/>
            <w:r w:rsidRPr="00B81F56">
              <w:rPr>
                <w:rFonts w:cs="Arial"/>
                <w:i/>
                <w:iCs/>
                <w:color w:val="3A7C22" w:themeColor="accent6" w:themeShade="BF"/>
                <w:sz w:val="20"/>
                <w:szCs w:val="20"/>
              </w:rPr>
              <w:t>) funkcionalumas. </w:t>
            </w:r>
          </w:p>
          <w:p w14:paraId="24914F11" w14:textId="77777777" w:rsidR="00E15F5B" w:rsidRPr="00B81F56" w:rsidRDefault="00E15F5B" w:rsidP="00B81F56">
            <w:pPr>
              <w:pStyle w:val="ListParagraph"/>
              <w:numPr>
                <w:ilvl w:val="0"/>
                <w:numId w:val="3"/>
              </w:numPr>
              <w:ind w:left="0" w:right="119" w:firstLine="0"/>
              <w:jc w:val="both"/>
              <w:rPr>
                <w:rFonts w:cs="Arial"/>
                <w:i/>
                <w:iCs/>
                <w:color w:val="3A7C22" w:themeColor="accent6" w:themeShade="BF"/>
                <w:sz w:val="20"/>
                <w:szCs w:val="20"/>
              </w:rPr>
            </w:pPr>
            <w:r w:rsidRPr="00B81F56">
              <w:rPr>
                <w:rFonts w:cs="Arial"/>
                <w:i/>
                <w:iCs/>
                <w:color w:val="3A7C22" w:themeColor="accent6" w:themeShade="BF"/>
                <w:sz w:val="20"/>
                <w:szCs w:val="20"/>
              </w:rPr>
              <w:t>Turi būti prioritetų nustatymo ir resursų valdymo (</w:t>
            </w:r>
            <w:proofErr w:type="spellStart"/>
            <w:r w:rsidRPr="00B81F56">
              <w:rPr>
                <w:rFonts w:cs="Arial"/>
                <w:i/>
                <w:iCs/>
                <w:color w:val="3A7C22" w:themeColor="accent6" w:themeShade="BF"/>
                <w:sz w:val="20"/>
                <w:szCs w:val="20"/>
              </w:rPr>
              <w:t>QoS</w:t>
            </w:r>
            <w:proofErr w:type="spellEnd"/>
            <w:r w:rsidRPr="00B81F56">
              <w:rPr>
                <w:rFonts w:cs="Arial"/>
                <w:i/>
                <w:iCs/>
                <w:color w:val="3A7C22" w:themeColor="accent6" w:themeShade="BF"/>
                <w:sz w:val="20"/>
                <w:szCs w:val="20"/>
              </w:rPr>
              <w:t>) funkcionalumas. </w:t>
            </w:r>
          </w:p>
          <w:p w14:paraId="759308D4" w14:textId="77777777" w:rsidR="00E15F5B" w:rsidRPr="00B81F56" w:rsidRDefault="00E15F5B" w:rsidP="00B81F56">
            <w:pPr>
              <w:pStyle w:val="ListParagraph"/>
              <w:numPr>
                <w:ilvl w:val="0"/>
                <w:numId w:val="3"/>
              </w:numPr>
              <w:ind w:left="0" w:right="119" w:firstLine="0"/>
              <w:jc w:val="both"/>
              <w:rPr>
                <w:rFonts w:cs="Arial"/>
                <w:i/>
                <w:iCs/>
                <w:color w:val="3A7C22" w:themeColor="accent6" w:themeShade="BF"/>
                <w:sz w:val="20"/>
                <w:szCs w:val="20"/>
              </w:rPr>
            </w:pPr>
            <w:r w:rsidRPr="00B81F56">
              <w:rPr>
                <w:rFonts w:cs="Arial"/>
                <w:i/>
                <w:iCs/>
                <w:color w:val="3A7C22" w:themeColor="accent6" w:themeShade="BF"/>
                <w:sz w:val="20"/>
                <w:szCs w:val="20"/>
              </w:rPr>
              <w:t xml:space="preserve">Turi būti nepanaudotos vietos grąžinimo (angl. </w:t>
            </w:r>
            <w:proofErr w:type="spellStart"/>
            <w:r w:rsidRPr="00B81F56">
              <w:rPr>
                <w:rFonts w:cs="Arial"/>
                <w:i/>
                <w:iCs/>
                <w:color w:val="3A7C22" w:themeColor="accent6" w:themeShade="BF"/>
                <w:sz w:val="20"/>
                <w:szCs w:val="20"/>
              </w:rPr>
              <w:t>Reclaiming</w:t>
            </w:r>
            <w:proofErr w:type="spellEnd"/>
            <w:r w:rsidRPr="00B81F56">
              <w:rPr>
                <w:rFonts w:cs="Arial"/>
                <w:i/>
                <w:iCs/>
                <w:color w:val="3A7C22" w:themeColor="accent6" w:themeShade="BF"/>
                <w:sz w:val="20"/>
                <w:szCs w:val="20"/>
              </w:rPr>
              <w:t>) arba jam lygiavertis funkcionalumas. </w:t>
            </w:r>
          </w:p>
          <w:p w14:paraId="24C69C10" w14:textId="77777777" w:rsidR="00E15F5B" w:rsidRPr="00B81F56" w:rsidRDefault="00E15F5B" w:rsidP="00B81F56">
            <w:pPr>
              <w:pStyle w:val="ListParagraph"/>
              <w:numPr>
                <w:ilvl w:val="0"/>
                <w:numId w:val="3"/>
              </w:numPr>
              <w:ind w:left="0" w:right="119" w:firstLine="0"/>
              <w:jc w:val="both"/>
              <w:rPr>
                <w:rFonts w:ascii="Arial" w:hAnsi="Arial" w:cs="Arial"/>
                <w:i/>
                <w:iCs/>
                <w:sz w:val="20"/>
                <w:szCs w:val="20"/>
              </w:rPr>
            </w:pPr>
            <w:r w:rsidRPr="00B81F56">
              <w:rPr>
                <w:rFonts w:cs="Arial"/>
                <w:i/>
                <w:iCs/>
                <w:color w:val="3A7C22" w:themeColor="accent6" w:themeShade="BF"/>
                <w:sz w:val="20"/>
                <w:szCs w:val="20"/>
              </w:rPr>
              <w:t xml:space="preserve">Diskinė duomenų saugykla turi leisti kurti virtualius diskus, viršijančius fizinių diskų talpą (angl. </w:t>
            </w:r>
            <w:proofErr w:type="spellStart"/>
            <w:r w:rsidRPr="00B81F56">
              <w:rPr>
                <w:rFonts w:cs="Arial"/>
                <w:i/>
                <w:iCs/>
                <w:color w:val="3A7C22" w:themeColor="accent6" w:themeShade="BF"/>
                <w:sz w:val="20"/>
                <w:szCs w:val="20"/>
              </w:rPr>
              <w:t>thin</w:t>
            </w:r>
            <w:proofErr w:type="spellEnd"/>
            <w:r w:rsidRPr="00B81F56">
              <w:rPr>
                <w:rFonts w:cs="Arial"/>
                <w:i/>
                <w:iCs/>
                <w:color w:val="3A7C22" w:themeColor="accent6" w:themeShade="BF"/>
                <w:sz w:val="20"/>
                <w:szCs w:val="20"/>
              </w:rPr>
              <w:t xml:space="preserve"> </w:t>
            </w:r>
            <w:proofErr w:type="spellStart"/>
            <w:r w:rsidRPr="00B81F56">
              <w:rPr>
                <w:rFonts w:cs="Arial"/>
                <w:i/>
                <w:iCs/>
                <w:color w:val="3A7C22" w:themeColor="accent6" w:themeShade="BF"/>
                <w:sz w:val="20"/>
                <w:szCs w:val="20"/>
              </w:rPr>
              <w:t>provisioning</w:t>
            </w:r>
            <w:proofErr w:type="spellEnd"/>
            <w:r w:rsidRPr="00B81F56">
              <w:rPr>
                <w:rFonts w:cs="Arial"/>
                <w:i/>
                <w:iCs/>
                <w:color w:val="3A7C22" w:themeColor="accent6" w:themeShade="BF"/>
                <w:sz w:val="20"/>
                <w:szCs w:val="20"/>
              </w:rPr>
              <w:t>).</w:t>
            </w:r>
            <w:r w:rsidRPr="00B81F56">
              <w:rPr>
                <w:rFonts w:cs="Arial"/>
                <w:color w:val="3A7C22" w:themeColor="accent6" w:themeShade="BF"/>
                <w:sz w:val="20"/>
                <w:szCs w:val="20"/>
              </w:rPr>
              <w:t> </w:t>
            </w:r>
          </w:p>
        </w:tc>
        <w:tc>
          <w:tcPr>
            <w:tcW w:w="4708" w:type="dxa"/>
          </w:tcPr>
          <w:p w14:paraId="725DCCC7" w14:textId="77777777" w:rsidR="00E15F5B" w:rsidRPr="00B81F56" w:rsidRDefault="00E15F5B" w:rsidP="00B81F56">
            <w:pPr>
              <w:spacing w:before="60" w:after="60"/>
              <w:jc w:val="both"/>
              <w:rPr>
                <w:rFonts w:ascii="Arial" w:hAnsi="Arial" w:cs="Arial"/>
                <w:sz w:val="20"/>
                <w:szCs w:val="20"/>
              </w:rPr>
            </w:pPr>
            <w:r w:rsidRPr="00B81F56">
              <w:rPr>
                <w:rFonts w:ascii="Arial" w:hAnsi="Arial" w:cs="Arial"/>
                <w:sz w:val="20"/>
                <w:szCs w:val="20"/>
              </w:rPr>
              <w:t>Ar Užsakovas, tikisi, kad pateikta sistema įgalins WORM funkciją atlikti momentinį loginių diskų kopijavimą, blokuojančią duomenų sunaikinimą nurodytą saugojimo laiką?</w:t>
            </w:r>
          </w:p>
        </w:tc>
        <w:tc>
          <w:tcPr>
            <w:tcW w:w="2763" w:type="dxa"/>
          </w:tcPr>
          <w:p w14:paraId="1385ECA0" w14:textId="77777777" w:rsidR="00E15F5B" w:rsidRPr="00B81F56" w:rsidRDefault="00E15F5B" w:rsidP="00B81F56">
            <w:pPr>
              <w:spacing w:before="60" w:after="60"/>
              <w:jc w:val="both"/>
              <w:rPr>
                <w:rFonts w:ascii="Arial" w:hAnsi="Arial" w:cs="Arial"/>
                <w:sz w:val="20"/>
                <w:szCs w:val="20"/>
              </w:rPr>
            </w:pPr>
            <w:r w:rsidRPr="00B81F56">
              <w:rPr>
                <w:rFonts w:ascii="Arial" w:hAnsi="Arial" w:cs="Arial"/>
                <w:sz w:val="20"/>
                <w:szCs w:val="20"/>
              </w:rPr>
              <w:t>Duomenų saugykla turi palaikyti bei turėti visas reikiamas licencijas įgalinančias WORM funkciją atliekant momentinį loginių diskų kopijavimą, blokuojančią duomenų sunaikinimą nurodytą saugojimo laiką?</w:t>
            </w:r>
          </w:p>
        </w:tc>
        <w:tc>
          <w:tcPr>
            <w:tcW w:w="3458" w:type="dxa"/>
          </w:tcPr>
          <w:p w14:paraId="60249959" w14:textId="48D87F2C" w:rsidR="00770E8A" w:rsidRPr="00B81F56" w:rsidRDefault="0067003F" w:rsidP="00B81F56">
            <w:pPr>
              <w:spacing w:before="60" w:after="60"/>
              <w:jc w:val="both"/>
              <w:rPr>
                <w:rFonts w:ascii="Arial" w:hAnsi="Arial" w:cs="Arial"/>
                <w:sz w:val="20"/>
                <w:szCs w:val="20"/>
              </w:rPr>
            </w:pPr>
            <w:r w:rsidRPr="00B81F56">
              <w:rPr>
                <w:rFonts w:ascii="Arial" w:hAnsi="Arial" w:cs="Arial"/>
                <w:sz w:val="20"/>
                <w:szCs w:val="20"/>
              </w:rPr>
              <w:t>Sutinkame su Tiekėjo siūlymu ir</w:t>
            </w:r>
            <w:r w:rsidR="00770E8A" w:rsidRPr="00B81F56">
              <w:rPr>
                <w:rFonts w:ascii="Arial" w:hAnsi="Arial" w:cs="Arial"/>
                <w:sz w:val="20"/>
                <w:szCs w:val="20"/>
              </w:rPr>
              <w:t xml:space="preserve"> atitinkamai </w:t>
            </w:r>
            <w:r w:rsidR="00770E8A" w:rsidRPr="00B81F56">
              <w:rPr>
                <w:rFonts w:ascii="Arial" w:hAnsi="Arial" w:cs="Arial"/>
                <w:sz w:val="20"/>
                <w:szCs w:val="20"/>
                <w:u w:val="single"/>
              </w:rPr>
              <w:t>Techninės specifikacijos</w:t>
            </w:r>
            <w:r w:rsidR="00C97677" w:rsidRPr="00B81F56">
              <w:rPr>
                <w:rFonts w:ascii="Arial" w:hAnsi="Arial" w:cs="Arial"/>
                <w:sz w:val="20"/>
                <w:szCs w:val="20"/>
                <w:u w:val="single"/>
              </w:rPr>
              <w:t>, I Pirkimo objekto daliai,</w:t>
            </w:r>
            <w:r w:rsidR="00770E8A" w:rsidRPr="00B81F56">
              <w:rPr>
                <w:rFonts w:ascii="Arial" w:hAnsi="Arial" w:cs="Arial"/>
                <w:sz w:val="20"/>
                <w:szCs w:val="20"/>
                <w:u w:val="single"/>
              </w:rPr>
              <w:t xml:space="preserve"> </w:t>
            </w:r>
            <w:r w:rsidR="000676D5" w:rsidRPr="00B81F56">
              <w:rPr>
                <w:rFonts w:ascii="Arial" w:hAnsi="Arial" w:cs="Arial"/>
                <w:sz w:val="20"/>
                <w:szCs w:val="20"/>
                <w:u w:val="single"/>
              </w:rPr>
              <w:t>Lentelės Nr.2,</w:t>
            </w:r>
            <w:r w:rsidR="00770E8A" w:rsidRPr="00B81F56">
              <w:rPr>
                <w:rFonts w:ascii="Arial" w:hAnsi="Arial" w:cs="Arial"/>
                <w:sz w:val="20"/>
                <w:szCs w:val="20"/>
                <w:u w:val="single"/>
              </w:rPr>
              <w:t xml:space="preserve"> 14 punktas papildomas h) papunkči</w:t>
            </w:r>
            <w:r w:rsidR="000676D5" w:rsidRPr="00B81F56">
              <w:rPr>
                <w:rFonts w:ascii="Arial" w:hAnsi="Arial" w:cs="Arial"/>
                <w:sz w:val="20"/>
                <w:szCs w:val="20"/>
                <w:u w:val="single"/>
              </w:rPr>
              <w:t>u</w:t>
            </w:r>
            <w:r w:rsidR="00770E8A" w:rsidRPr="00B81F56">
              <w:rPr>
                <w:rFonts w:ascii="Arial" w:hAnsi="Arial" w:cs="Arial"/>
                <w:sz w:val="20"/>
                <w:szCs w:val="20"/>
              </w:rPr>
              <w:t>, jį išdėstant taip:</w:t>
            </w:r>
          </w:p>
          <w:p w14:paraId="31F6FA11" w14:textId="1661F3D5" w:rsidR="00E15F5B" w:rsidRPr="00B81F56" w:rsidRDefault="006573E3" w:rsidP="00B81F56">
            <w:pPr>
              <w:spacing w:before="60" w:after="60"/>
              <w:jc w:val="both"/>
              <w:rPr>
                <w:rFonts w:ascii="Arial" w:hAnsi="Arial" w:cs="Arial"/>
                <w:sz w:val="20"/>
                <w:szCs w:val="20"/>
              </w:rPr>
            </w:pPr>
            <w:r w:rsidRPr="00B81F56">
              <w:rPr>
                <w:rFonts w:ascii="Arial" w:hAnsi="Arial" w:cs="Arial"/>
                <w:sz w:val="20"/>
                <w:szCs w:val="20"/>
              </w:rPr>
              <w:t xml:space="preserve">„14. </w:t>
            </w:r>
            <w:r w:rsidR="00770E8A" w:rsidRPr="00B81F56">
              <w:rPr>
                <w:rFonts w:ascii="Arial" w:hAnsi="Arial" w:cs="Arial"/>
                <w:sz w:val="20"/>
                <w:szCs w:val="20"/>
              </w:rPr>
              <w:t>h) Diskinė duomenų saugykla turi palaikyti bei turėti visas reikiamas licencijas įgalinančias WORM arba jam lygiavertę funkciją.</w:t>
            </w:r>
            <w:r w:rsidRPr="00B81F56">
              <w:rPr>
                <w:rFonts w:ascii="Arial" w:hAnsi="Arial" w:cs="Arial"/>
                <w:sz w:val="20"/>
                <w:szCs w:val="20"/>
              </w:rPr>
              <w:t>“</w:t>
            </w:r>
          </w:p>
        </w:tc>
      </w:tr>
      <w:tr w:rsidR="00CF4548" w:rsidRPr="00B81F56" w14:paraId="52170466" w14:textId="77777777" w:rsidTr="00B81F56">
        <w:tc>
          <w:tcPr>
            <w:tcW w:w="619" w:type="dxa"/>
          </w:tcPr>
          <w:p w14:paraId="4BE4B590" w14:textId="3130600C" w:rsidR="00E15F5B" w:rsidRPr="00B81F56" w:rsidRDefault="00E15F5B" w:rsidP="00B81F56">
            <w:pPr>
              <w:spacing w:before="60" w:after="60"/>
              <w:jc w:val="both"/>
              <w:rPr>
                <w:rFonts w:ascii="Arial" w:hAnsi="Arial" w:cs="Arial"/>
                <w:sz w:val="20"/>
                <w:szCs w:val="20"/>
              </w:rPr>
            </w:pPr>
            <w:r w:rsidRPr="00B81F56">
              <w:rPr>
                <w:rFonts w:ascii="Arial" w:hAnsi="Arial" w:cs="Arial"/>
                <w:sz w:val="20"/>
                <w:szCs w:val="20"/>
              </w:rPr>
              <w:t>9.</w:t>
            </w:r>
          </w:p>
        </w:tc>
        <w:tc>
          <w:tcPr>
            <w:tcW w:w="3756" w:type="dxa"/>
          </w:tcPr>
          <w:p w14:paraId="747A9AE6" w14:textId="77777777" w:rsidR="00E15F5B" w:rsidRPr="00B81F56" w:rsidRDefault="00E15F5B" w:rsidP="00B81F56">
            <w:pPr>
              <w:spacing w:before="60" w:after="60"/>
              <w:jc w:val="both"/>
              <w:rPr>
                <w:rFonts w:ascii="Arial" w:hAnsi="Arial" w:cs="Arial"/>
                <w:i/>
                <w:iCs/>
                <w:sz w:val="20"/>
                <w:szCs w:val="20"/>
              </w:rPr>
            </w:pPr>
            <w:r w:rsidRPr="00B81F56">
              <w:rPr>
                <w:rFonts w:ascii="Arial" w:hAnsi="Arial" w:cs="Arial"/>
                <w:i/>
                <w:iCs/>
                <w:sz w:val="20"/>
                <w:szCs w:val="20"/>
              </w:rPr>
              <w:t>Techninės specifikacijos skyriaus 5 lentelės punktas 17</w:t>
            </w:r>
          </w:p>
          <w:p w14:paraId="20162AA8" w14:textId="1E9551C8" w:rsidR="00864523" w:rsidRPr="00B81F56" w:rsidRDefault="00864523" w:rsidP="00B81F56">
            <w:pPr>
              <w:spacing w:before="60" w:after="60"/>
              <w:jc w:val="both"/>
              <w:rPr>
                <w:rFonts w:ascii="Arial" w:hAnsi="Arial" w:cs="Arial"/>
                <w:i/>
                <w:iCs/>
                <w:sz w:val="20"/>
                <w:szCs w:val="20"/>
              </w:rPr>
            </w:pPr>
            <w:r w:rsidRPr="00B81F56">
              <w:rPr>
                <w:rFonts w:cs="Arial"/>
                <w:i/>
                <w:iCs/>
                <w:color w:val="3A7C22" w:themeColor="accent6" w:themeShade="BF"/>
                <w:sz w:val="20"/>
                <w:szCs w:val="20"/>
              </w:rPr>
              <w:t xml:space="preserve">Kartu su diskine duomenų saugykla pateikiamos programinės įrangos licencijos turi būti neriboto galiojimo (angl. </w:t>
            </w:r>
            <w:proofErr w:type="spellStart"/>
            <w:r w:rsidRPr="00B81F56">
              <w:rPr>
                <w:rFonts w:cs="Arial"/>
                <w:i/>
                <w:iCs/>
                <w:color w:val="3A7C22" w:themeColor="accent6" w:themeShade="BF"/>
                <w:sz w:val="20"/>
                <w:szCs w:val="20"/>
              </w:rPr>
              <w:t>perpetual</w:t>
            </w:r>
            <w:proofErr w:type="spellEnd"/>
            <w:r w:rsidRPr="00B81F56">
              <w:rPr>
                <w:rFonts w:cs="Arial"/>
                <w:i/>
                <w:iCs/>
                <w:color w:val="3A7C22" w:themeColor="accent6" w:themeShade="BF"/>
                <w:sz w:val="20"/>
                <w:szCs w:val="20"/>
              </w:rPr>
              <w:t>). </w:t>
            </w:r>
          </w:p>
        </w:tc>
        <w:tc>
          <w:tcPr>
            <w:tcW w:w="4708" w:type="dxa"/>
          </w:tcPr>
          <w:p w14:paraId="0D6F449A" w14:textId="77777777" w:rsidR="00E15F5B" w:rsidRPr="00B81F56" w:rsidRDefault="00E15F5B" w:rsidP="00B81F56">
            <w:pPr>
              <w:spacing w:before="60" w:after="60"/>
              <w:jc w:val="both"/>
              <w:rPr>
                <w:rFonts w:ascii="Arial" w:hAnsi="Arial" w:cs="Arial"/>
                <w:sz w:val="20"/>
                <w:szCs w:val="20"/>
              </w:rPr>
            </w:pPr>
            <w:r w:rsidRPr="00B81F56">
              <w:rPr>
                <w:rFonts w:ascii="Arial" w:hAnsi="Arial" w:cs="Arial"/>
                <w:sz w:val="20"/>
                <w:szCs w:val="20"/>
              </w:rPr>
              <w:t xml:space="preserve">Reikalavimas pateikti visas </w:t>
            </w:r>
            <w:proofErr w:type="spellStart"/>
            <w:r w:rsidRPr="00B81F56">
              <w:rPr>
                <w:rFonts w:ascii="Arial" w:hAnsi="Arial" w:cs="Arial"/>
                <w:sz w:val="20"/>
                <w:szCs w:val="20"/>
              </w:rPr>
              <w:t>Perpetual</w:t>
            </w:r>
            <w:proofErr w:type="spellEnd"/>
            <w:r w:rsidRPr="00B81F56">
              <w:rPr>
                <w:rFonts w:ascii="Arial" w:hAnsi="Arial" w:cs="Arial"/>
                <w:sz w:val="20"/>
                <w:szCs w:val="20"/>
              </w:rPr>
              <w:t xml:space="preserve"> licencijas yra įgyvendinamas, tačiau reikia turėti omenyje kad išoriniai servisai ir atnaujinimai, bei būsimas funkcionalumas nebus pasiekiami. Pav.: „nuotolinio stebėjimo (angl. </w:t>
            </w:r>
            <w:proofErr w:type="spellStart"/>
            <w:r w:rsidRPr="00B81F56">
              <w:rPr>
                <w:rFonts w:ascii="Arial" w:hAnsi="Arial" w:cs="Arial"/>
                <w:sz w:val="20"/>
                <w:szCs w:val="20"/>
              </w:rPr>
              <w:t>monitoring</w:t>
            </w:r>
            <w:proofErr w:type="spellEnd"/>
            <w:r w:rsidRPr="00B81F56">
              <w:rPr>
                <w:rFonts w:ascii="Arial" w:hAnsi="Arial" w:cs="Arial"/>
                <w:sz w:val="20"/>
                <w:szCs w:val="20"/>
              </w:rPr>
              <w:t>) sistemą, prijungtą prie gamintojo techninės priežiūros centro.“</w:t>
            </w:r>
          </w:p>
        </w:tc>
        <w:tc>
          <w:tcPr>
            <w:tcW w:w="2763" w:type="dxa"/>
          </w:tcPr>
          <w:p w14:paraId="00A78C0F" w14:textId="77777777" w:rsidR="00E15F5B" w:rsidRPr="00B81F56" w:rsidRDefault="00E15F5B" w:rsidP="00B81F56">
            <w:pPr>
              <w:spacing w:before="60" w:after="60"/>
              <w:jc w:val="both"/>
              <w:rPr>
                <w:rFonts w:ascii="Arial" w:hAnsi="Arial" w:cs="Arial"/>
                <w:sz w:val="20"/>
                <w:szCs w:val="20"/>
              </w:rPr>
            </w:pPr>
          </w:p>
        </w:tc>
        <w:tc>
          <w:tcPr>
            <w:tcW w:w="3458" w:type="dxa"/>
          </w:tcPr>
          <w:p w14:paraId="36B4D332" w14:textId="326001F7" w:rsidR="00E15F5B" w:rsidRPr="00B81F56" w:rsidRDefault="00D9040B" w:rsidP="00B81F56">
            <w:pPr>
              <w:spacing w:before="60" w:after="60"/>
              <w:jc w:val="both"/>
              <w:rPr>
                <w:rFonts w:ascii="Arial" w:hAnsi="Arial" w:cs="Arial"/>
                <w:color w:val="FF0000"/>
                <w:sz w:val="20"/>
                <w:szCs w:val="20"/>
              </w:rPr>
            </w:pPr>
            <w:r w:rsidRPr="00B81F56">
              <w:rPr>
                <w:rFonts w:ascii="Arial" w:hAnsi="Arial" w:cs="Arial"/>
                <w:sz w:val="20"/>
                <w:szCs w:val="20"/>
              </w:rPr>
              <w:t>Atsižvelgiant į</w:t>
            </w:r>
            <w:r w:rsidR="00864523" w:rsidRPr="00B81F56">
              <w:rPr>
                <w:rFonts w:ascii="Arial" w:hAnsi="Arial" w:cs="Arial"/>
                <w:sz w:val="20"/>
                <w:szCs w:val="20"/>
              </w:rPr>
              <w:t xml:space="preserve"> Tiekėjo </w:t>
            </w:r>
            <w:r w:rsidRPr="00B81F56">
              <w:rPr>
                <w:rFonts w:ascii="Arial" w:hAnsi="Arial" w:cs="Arial"/>
                <w:sz w:val="20"/>
                <w:szCs w:val="20"/>
              </w:rPr>
              <w:t>rekomendaciją</w:t>
            </w:r>
            <w:r w:rsidR="00864523" w:rsidRPr="00B81F56">
              <w:rPr>
                <w:rFonts w:ascii="Arial" w:hAnsi="Arial" w:cs="Arial"/>
                <w:sz w:val="20"/>
                <w:szCs w:val="20"/>
              </w:rPr>
              <w:t xml:space="preserve"> </w:t>
            </w:r>
            <w:r w:rsidR="00864523" w:rsidRPr="00B81F56">
              <w:rPr>
                <w:rFonts w:ascii="Arial" w:hAnsi="Arial" w:cs="Arial"/>
                <w:sz w:val="20"/>
                <w:szCs w:val="20"/>
                <w:u w:val="single"/>
              </w:rPr>
              <w:t>koreguojame Techninės specifikacijos</w:t>
            </w:r>
            <w:r w:rsidR="00C97677" w:rsidRPr="00B81F56">
              <w:rPr>
                <w:rFonts w:ascii="Arial" w:hAnsi="Arial" w:cs="Arial"/>
                <w:sz w:val="20"/>
                <w:szCs w:val="20"/>
                <w:u w:val="single"/>
              </w:rPr>
              <w:t>, I Pirkimo objekto daliai,</w:t>
            </w:r>
            <w:r w:rsidR="00864523" w:rsidRPr="00B81F56">
              <w:rPr>
                <w:rFonts w:ascii="Arial" w:hAnsi="Arial" w:cs="Arial"/>
                <w:sz w:val="20"/>
                <w:szCs w:val="20"/>
                <w:u w:val="single"/>
              </w:rPr>
              <w:t xml:space="preserve"> </w:t>
            </w:r>
            <w:r w:rsidR="000676D5" w:rsidRPr="00B81F56">
              <w:rPr>
                <w:rFonts w:ascii="Arial" w:hAnsi="Arial" w:cs="Arial"/>
                <w:sz w:val="20"/>
                <w:szCs w:val="20"/>
                <w:u w:val="single"/>
              </w:rPr>
              <w:t>Lentelės Nr.2,</w:t>
            </w:r>
            <w:r w:rsidR="00864523" w:rsidRPr="00B81F56">
              <w:rPr>
                <w:rFonts w:ascii="Arial" w:hAnsi="Arial" w:cs="Arial"/>
                <w:sz w:val="20"/>
                <w:szCs w:val="20"/>
                <w:u w:val="single"/>
              </w:rPr>
              <w:t xml:space="preserve"> 17 punktą</w:t>
            </w:r>
            <w:r w:rsidR="00864523" w:rsidRPr="00B81F56">
              <w:rPr>
                <w:rFonts w:ascii="Arial" w:hAnsi="Arial" w:cs="Arial"/>
                <w:sz w:val="20"/>
                <w:szCs w:val="20"/>
              </w:rPr>
              <w:t xml:space="preserve"> ir išdėstome jį taip: </w:t>
            </w:r>
            <w:r w:rsidR="00864523" w:rsidRPr="00B81F56">
              <w:rPr>
                <w:rFonts w:ascii="Arial" w:hAnsi="Arial" w:cs="Arial"/>
                <w:sz w:val="20"/>
                <w:szCs w:val="20"/>
              </w:rPr>
              <w:br/>
              <w:t>„</w:t>
            </w:r>
            <w:r w:rsidR="006573E3" w:rsidRPr="00B81F56">
              <w:rPr>
                <w:rFonts w:ascii="Arial" w:hAnsi="Arial" w:cs="Arial"/>
                <w:sz w:val="20"/>
                <w:szCs w:val="20"/>
              </w:rPr>
              <w:t xml:space="preserve">17. </w:t>
            </w:r>
            <w:r w:rsidR="00864523" w:rsidRPr="00B81F56">
              <w:rPr>
                <w:rFonts w:ascii="Arial" w:hAnsi="Arial" w:cs="Arial"/>
                <w:sz w:val="20"/>
                <w:szCs w:val="20"/>
              </w:rPr>
              <w:t>Kartu su diskine duomenų saugykla pateikiamos programinės įrangos licencijos turi galioti visą diskinės saugyklos garantijos galiojimo laikotarpį.“</w:t>
            </w:r>
          </w:p>
        </w:tc>
      </w:tr>
      <w:tr w:rsidR="00CF4548" w:rsidRPr="00B81F56" w14:paraId="09BBC727" w14:textId="77777777" w:rsidTr="00B81F56">
        <w:tc>
          <w:tcPr>
            <w:tcW w:w="619" w:type="dxa"/>
          </w:tcPr>
          <w:p w14:paraId="58109D30" w14:textId="77777777" w:rsidR="00E15F5B" w:rsidRPr="00B81F56" w:rsidRDefault="00E15F5B" w:rsidP="00B81F56">
            <w:pPr>
              <w:spacing w:before="60" w:after="60"/>
              <w:jc w:val="both"/>
              <w:rPr>
                <w:rFonts w:ascii="Arial" w:hAnsi="Arial" w:cs="Arial"/>
                <w:i/>
                <w:iCs/>
                <w:sz w:val="20"/>
                <w:szCs w:val="20"/>
              </w:rPr>
            </w:pPr>
          </w:p>
        </w:tc>
        <w:tc>
          <w:tcPr>
            <w:tcW w:w="3756" w:type="dxa"/>
          </w:tcPr>
          <w:p w14:paraId="106B1601" w14:textId="77777777" w:rsidR="00E15F5B" w:rsidRPr="00B81F56" w:rsidRDefault="00E15F5B" w:rsidP="00B81F56">
            <w:pPr>
              <w:spacing w:before="60" w:after="60"/>
              <w:jc w:val="both"/>
              <w:rPr>
                <w:rFonts w:ascii="Arial" w:hAnsi="Arial" w:cs="Arial"/>
                <w:i/>
                <w:iCs/>
                <w:sz w:val="20"/>
                <w:szCs w:val="20"/>
              </w:rPr>
            </w:pPr>
            <w:r w:rsidRPr="00B81F56">
              <w:rPr>
                <w:rFonts w:eastAsia="Arial" w:cs="Arial"/>
                <w:b/>
                <w:bCs/>
                <w:i/>
                <w:iCs/>
                <w:sz w:val="20"/>
                <w:szCs w:val="20"/>
              </w:rPr>
              <w:t>II Pirkimo objekto daliai</w:t>
            </w:r>
          </w:p>
        </w:tc>
        <w:tc>
          <w:tcPr>
            <w:tcW w:w="4708" w:type="dxa"/>
          </w:tcPr>
          <w:p w14:paraId="7737D67D" w14:textId="77777777" w:rsidR="00E15F5B" w:rsidRPr="00B81F56" w:rsidRDefault="00E15F5B" w:rsidP="00B81F56">
            <w:pPr>
              <w:spacing w:before="60" w:after="60"/>
              <w:jc w:val="both"/>
              <w:rPr>
                <w:rFonts w:ascii="Arial" w:hAnsi="Arial" w:cs="Arial"/>
                <w:sz w:val="20"/>
                <w:szCs w:val="20"/>
              </w:rPr>
            </w:pPr>
          </w:p>
        </w:tc>
        <w:tc>
          <w:tcPr>
            <w:tcW w:w="2763" w:type="dxa"/>
          </w:tcPr>
          <w:p w14:paraId="342C671B" w14:textId="77777777" w:rsidR="00E15F5B" w:rsidRPr="00B81F56" w:rsidRDefault="00E15F5B" w:rsidP="00B81F56">
            <w:pPr>
              <w:spacing w:before="60" w:after="60"/>
              <w:jc w:val="both"/>
              <w:rPr>
                <w:rFonts w:ascii="Arial" w:hAnsi="Arial" w:cs="Arial"/>
                <w:sz w:val="20"/>
                <w:szCs w:val="20"/>
              </w:rPr>
            </w:pPr>
          </w:p>
        </w:tc>
        <w:tc>
          <w:tcPr>
            <w:tcW w:w="3458" w:type="dxa"/>
          </w:tcPr>
          <w:p w14:paraId="267C4DA7" w14:textId="77777777" w:rsidR="00E15F5B" w:rsidRPr="00B81F56" w:rsidRDefault="00E15F5B" w:rsidP="00B81F56">
            <w:pPr>
              <w:spacing w:before="60" w:after="60"/>
              <w:jc w:val="both"/>
              <w:rPr>
                <w:rFonts w:ascii="Arial" w:hAnsi="Arial" w:cs="Arial"/>
                <w:sz w:val="20"/>
                <w:szCs w:val="20"/>
              </w:rPr>
            </w:pPr>
          </w:p>
        </w:tc>
      </w:tr>
      <w:tr w:rsidR="00CF4548" w:rsidRPr="00B81F56" w14:paraId="7BDC49EF" w14:textId="77777777" w:rsidTr="00B81F56">
        <w:tc>
          <w:tcPr>
            <w:tcW w:w="619" w:type="dxa"/>
          </w:tcPr>
          <w:p w14:paraId="03D3E196" w14:textId="1C5C2DF0" w:rsidR="00E15F5B" w:rsidRPr="00B81F56" w:rsidRDefault="00E15F5B" w:rsidP="00B81F56">
            <w:pPr>
              <w:spacing w:before="60" w:after="60"/>
              <w:jc w:val="both"/>
              <w:rPr>
                <w:rFonts w:ascii="Arial" w:hAnsi="Arial" w:cs="Arial"/>
                <w:sz w:val="20"/>
                <w:szCs w:val="20"/>
              </w:rPr>
            </w:pPr>
            <w:r w:rsidRPr="00B81F56">
              <w:rPr>
                <w:rFonts w:ascii="Arial" w:hAnsi="Arial" w:cs="Arial"/>
                <w:sz w:val="20"/>
                <w:szCs w:val="20"/>
              </w:rPr>
              <w:t>10.</w:t>
            </w:r>
          </w:p>
        </w:tc>
        <w:tc>
          <w:tcPr>
            <w:tcW w:w="3756" w:type="dxa"/>
          </w:tcPr>
          <w:p w14:paraId="1D7E34B9" w14:textId="77777777" w:rsidR="00E15F5B" w:rsidRPr="00B81F56" w:rsidRDefault="00E15F5B" w:rsidP="00B81F56">
            <w:pPr>
              <w:spacing w:before="60" w:after="60"/>
              <w:jc w:val="both"/>
              <w:rPr>
                <w:rFonts w:ascii="Arial" w:hAnsi="Arial" w:cs="Arial"/>
                <w:i/>
                <w:iCs/>
                <w:sz w:val="20"/>
                <w:szCs w:val="20"/>
              </w:rPr>
            </w:pPr>
            <w:r w:rsidRPr="00B81F56">
              <w:rPr>
                <w:rFonts w:ascii="Arial" w:hAnsi="Arial" w:cs="Arial"/>
                <w:i/>
                <w:iCs/>
                <w:sz w:val="20"/>
                <w:szCs w:val="20"/>
              </w:rPr>
              <w:t>Techninės specifikacijos skyriaus 5 lentelės punktas 12.</w:t>
            </w:r>
          </w:p>
          <w:p w14:paraId="0DB96C69" w14:textId="77777777" w:rsidR="004A517E" w:rsidRPr="00B81F56" w:rsidRDefault="004A517E" w:rsidP="00B81F56">
            <w:pPr>
              <w:pStyle w:val="ListParagraph"/>
              <w:numPr>
                <w:ilvl w:val="0"/>
                <w:numId w:val="6"/>
              </w:numPr>
              <w:spacing w:after="160"/>
              <w:ind w:left="0" w:right="119" w:firstLine="0"/>
              <w:jc w:val="both"/>
              <w:rPr>
                <w:rFonts w:eastAsia="Times New Roman" w:cs="Arial"/>
                <w:i/>
                <w:iCs/>
                <w:color w:val="196B24" w:themeColor="accent3"/>
                <w:sz w:val="20"/>
                <w:szCs w:val="20"/>
              </w:rPr>
            </w:pPr>
            <w:r w:rsidRPr="00B81F56">
              <w:rPr>
                <w:rFonts w:eastAsia="Times New Roman" w:cs="Arial"/>
                <w:i/>
                <w:iCs/>
                <w:color w:val="196B24" w:themeColor="accent3"/>
                <w:sz w:val="20"/>
                <w:szCs w:val="20"/>
              </w:rPr>
              <w:t xml:space="preserve">Turi būti ne mažiau kaip 400 </w:t>
            </w:r>
            <w:proofErr w:type="spellStart"/>
            <w:r w:rsidRPr="00B81F56">
              <w:rPr>
                <w:rFonts w:eastAsia="Times New Roman" w:cs="Arial"/>
                <w:i/>
                <w:iCs/>
                <w:color w:val="196B24" w:themeColor="accent3"/>
                <w:sz w:val="20"/>
                <w:szCs w:val="20"/>
              </w:rPr>
              <w:t>TiB</w:t>
            </w:r>
            <w:proofErr w:type="spellEnd"/>
            <w:r w:rsidRPr="00B81F56">
              <w:rPr>
                <w:rFonts w:eastAsia="Times New Roman" w:cs="Arial"/>
                <w:i/>
                <w:iCs/>
                <w:color w:val="196B24" w:themeColor="accent3"/>
                <w:sz w:val="20"/>
                <w:szCs w:val="20"/>
              </w:rPr>
              <w:t xml:space="preserve"> naudingos talpos, kuriai gamintojas turi oficialias viešai prieinamas talpos efektyvinimo funkcijas užtikrinančias garantijas, kurios nereikalauja nei Pirkėjo duomenų peržiūros, nei įsipareigojimų/parašų iš Pirkėjo pusės bei turi aiškų mechanizmą garantijų vykdymo užtikrinimui.</w:t>
            </w:r>
          </w:p>
          <w:p w14:paraId="4258315E" w14:textId="77777777" w:rsidR="004A517E" w:rsidRPr="00B81F56" w:rsidRDefault="004A517E" w:rsidP="00B81F56">
            <w:pPr>
              <w:numPr>
                <w:ilvl w:val="0"/>
                <w:numId w:val="6"/>
              </w:numPr>
              <w:spacing w:after="160"/>
              <w:ind w:left="0" w:right="119" w:firstLine="0"/>
              <w:jc w:val="both"/>
              <w:rPr>
                <w:rFonts w:eastAsia="Times New Roman" w:cs="Arial"/>
                <w:i/>
                <w:iCs/>
                <w:color w:val="196B24" w:themeColor="accent3"/>
                <w:sz w:val="20"/>
                <w:szCs w:val="20"/>
              </w:rPr>
            </w:pPr>
            <w:proofErr w:type="spellStart"/>
            <w:r w:rsidRPr="00B81F56">
              <w:rPr>
                <w:rFonts w:eastAsia="Times New Roman" w:cs="Arial"/>
                <w:i/>
                <w:iCs/>
                <w:color w:val="196B24" w:themeColor="accent3"/>
                <w:sz w:val="20"/>
                <w:szCs w:val="20"/>
              </w:rPr>
              <w:t>Failinė</w:t>
            </w:r>
            <w:proofErr w:type="spellEnd"/>
            <w:r w:rsidRPr="00B81F56">
              <w:rPr>
                <w:rFonts w:eastAsia="Times New Roman" w:cs="Arial"/>
                <w:i/>
                <w:iCs/>
                <w:color w:val="196B24" w:themeColor="accent3"/>
                <w:sz w:val="20"/>
                <w:szCs w:val="20"/>
              </w:rPr>
              <w:t xml:space="preserve"> sistema turi suteikti galimybę konfigūruoti duomenų apsaugos lygį (pvz., nuo N+1 iki </w:t>
            </w:r>
            <w:proofErr w:type="spellStart"/>
            <w:r w:rsidRPr="00B81F56">
              <w:rPr>
                <w:rFonts w:eastAsia="Times New Roman" w:cs="Arial"/>
                <w:i/>
                <w:iCs/>
                <w:color w:val="196B24" w:themeColor="accent3"/>
                <w:sz w:val="20"/>
                <w:szCs w:val="20"/>
              </w:rPr>
              <w:t>N+x</w:t>
            </w:r>
            <w:proofErr w:type="spellEnd"/>
            <w:r w:rsidRPr="00B81F56">
              <w:rPr>
                <w:rFonts w:eastAsia="Times New Roman" w:cs="Arial"/>
                <w:i/>
                <w:iCs/>
                <w:color w:val="196B24" w:themeColor="accent3"/>
                <w:sz w:val="20"/>
                <w:szCs w:val="20"/>
              </w:rPr>
              <w:t xml:space="preserve"> arba analogišką mechanizmą) kiekvienam duomenų saugojimo telkiniui, failų rinkiniui ar katalogui pagal poreikį .</w:t>
            </w:r>
          </w:p>
          <w:p w14:paraId="7281F6BB" w14:textId="4C6ACA2D" w:rsidR="004A517E" w:rsidRPr="00B81F56" w:rsidRDefault="004A517E" w:rsidP="00B81F56">
            <w:pPr>
              <w:numPr>
                <w:ilvl w:val="0"/>
                <w:numId w:val="6"/>
              </w:numPr>
              <w:spacing w:after="160"/>
              <w:ind w:left="0" w:right="119" w:firstLine="0"/>
              <w:jc w:val="both"/>
              <w:rPr>
                <w:rFonts w:eastAsia="Times New Roman" w:cs="Arial"/>
                <w:sz w:val="20"/>
                <w:szCs w:val="20"/>
              </w:rPr>
            </w:pPr>
            <w:r w:rsidRPr="00B81F56">
              <w:rPr>
                <w:rFonts w:eastAsia="Times New Roman" w:cs="Arial"/>
                <w:i/>
                <w:iCs/>
                <w:color w:val="196B24" w:themeColor="accent3"/>
                <w:sz w:val="20"/>
                <w:szCs w:val="20"/>
              </w:rPr>
              <w:t>Pateikiamas diskų kiekis turi užtikrinti keliamus našumo reikalavimus.</w:t>
            </w:r>
          </w:p>
        </w:tc>
        <w:tc>
          <w:tcPr>
            <w:tcW w:w="4708" w:type="dxa"/>
          </w:tcPr>
          <w:p w14:paraId="7EE34975" w14:textId="77777777" w:rsidR="00E15F5B" w:rsidRPr="00B81F56" w:rsidRDefault="00E15F5B" w:rsidP="00B81F56">
            <w:pPr>
              <w:spacing w:before="60" w:after="60"/>
              <w:jc w:val="both"/>
              <w:rPr>
                <w:rFonts w:ascii="Arial" w:hAnsi="Arial" w:cs="Arial"/>
                <w:sz w:val="20"/>
                <w:szCs w:val="20"/>
              </w:rPr>
            </w:pPr>
            <w:r w:rsidRPr="00B81F56">
              <w:rPr>
                <w:rFonts w:ascii="Arial" w:hAnsi="Arial" w:cs="Arial"/>
                <w:sz w:val="20"/>
                <w:szCs w:val="20"/>
              </w:rPr>
              <w:t xml:space="preserve">Ar Užsakovas tikisi, kad pristatyta sistema bus 100 % </w:t>
            </w:r>
            <w:proofErr w:type="spellStart"/>
            <w:r w:rsidRPr="00B81F56">
              <w:rPr>
                <w:rFonts w:ascii="Arial" w:hAnsi="Arial" w:cs="Arial"/>
                <w:sz w:val="20"/>
                <w:szCs w:val="20"/>
              </w:rPr>
              <w:t>NVMe</w:t>
            </w:r>
            <w:proofErr w:type="spellEnd"/>
            <w:r w:rsidRPr="00B81F56">
              <w:rPr>
                <w:rFonts w:ascii="Arial" w:hAnsi="Arial" w:cs="Arial"/>
                <w:sz w:val="20"/>
                <w:szCs w:val="20"/>
              </w:rPr>
              <w:t xml:space="preserve"> pagrindu, nepriklausomai nuo jos dydžio?</w:t>
            </w:r>
          </w:p>
        </w:tc>
        <w:tc>
          <w:tcPr>
            <w:tcW w:w="2763" w:type="dxa"/>
          </w:tcPr>
          <w:p w14:paraId="70861280" w14:textId="77777777" w:rsidR="00E15F5B" w:rsidRPr="00B81F56" w:rsidRDefault="00E15F5B" w:rsidP="00B81F56">
            <w:pPr>
              <w:spacing w:before="60" w:after="60"/>
              <w:jc w:val="both"/>
              <w:rPr>
                <w:rFonts w:ascii="Arial" w:hAnsi="Arial" w:cs="Arial"/>
                <w:sz w:val="20"/>
                <w:szCs w:val="20"/>
              </w:rPr>
            </w:pPr>
            <w:r w:rsidRPr="00B81F56">
              <w:rPr>
                <w:rFonts w:ascii="Arial" w:hAnsi="Arial" w:cs="Arial"/>
                <w:sz w:val="20"/>
                <w:szCs w:val="20"/>
              </w:rPr>
              <w:t xml:space="preserve">Duomenų saugyklos diskai turi būti </w:t>
            </w:r>
            <w:proofErr w:type="spellStart"/>
            <w:r w:rsidRPr="00B81F56">
              <w:rPr>
                <w:rFonts w:ascii="Arial" w:hAnsi="Arial" w:cs="Arial"/>
                <w:sz w:val="20"/>
                <w:szCs w:val="20"/>
              </w:rPr>
              <w:t>NVMe</w:t>
            </w:r>
            <w:proofErr w:type="spellEnd"/>
            <w:r w:rsidRPr="00B81F56">
              <w:rPr>
                <w:rFonts w:ascii="Arial" w:hAnsi="Arial" w:cs="Arial"/>
                <w:sz w:val="20"/>
                <w:szCs w:val="20"/>
              </w:rPr>
              <w:t xml:space="preserve"> tipo.</w:t>
            </w:r>
          </w:p>
        </w:tc>
        <w:tc>
          <w:tcPr>
            <w:tcW w:w="3458" w:type="dxa"/>
          </w:tcPr>
          <w:p w14:paraId="6280A239" w14:textId="078AEFAE" w:rsidR="00E15F5B" w:rsidRPr="00B81F56" w:rsidRDefault="004A517E" w:rsidP="00B81F56">
            <w:pPr>
              <w:spacing w:before="60" w:after="60"/>
              <w:jc w:val="both"/>
              <w:rPr>
                <w:rFonts w:ascii="Arial" w:hAnsi="Arial" w:cs="Arial"/>
                <w:sz w:val="20"/>
                <w:szCs w:val="20"/>
              </w:rPr>
            </w:pPr>
            <w:r w:rsidRPr="00B81F56">
              <w:rPr>
                <w:rFonts w:ascii="Arial" w:hAnsi="Arial" w:cs="Arial"/>
                <w:sz w:val="20"/>
                <w:szCs w:val="20"/>
              </w:rPr>
              <w:t xml:space="preserve">Pirkėjas nesitiki, jog sistema bus 100% </w:t>
            </w:r>
            <w:proofErr w:type="spellStart"/>
            <w:r w:rsidRPr="00B81F56">
              <w:rPr>
                <w:rFonts w:ascii="Arial" w:hAnsi="Arial" w:cs="Arial"/>
                <w:sz w:val="20"/>
                <w:szCs w:val="20"/>
              </w:rPr>
              <w:t>NVMe</w:t>
            </w:r>
            <w:proofErr w:type="spellEnd"/>
            <w:r w:rsidRPr="00B81F56">
              <w:rPr>
                <w:rFonts w:ascii="Arial" w:hAnsi="Arial" w:cs="Arial"/>
                <w:sz w:val="20"/>
                <w:szCs w:val="20"/>
              </w:rPr>
              <w:t xml:space="preserve"> pagrindu, atitinkamai nereikalauja, kad </w:t>
            </w:r>
            <w:proofErr w:type="spellStart"/>
            <w:r w:rsidRPr="00B81F56">
              <w:rPr>
                <w:rFonts w:ascii="Arial" w:hAnsi="Arial" w:cs="Arial"/>
                <w:sz w:val="20"/>
                <w:szCs w:val="20"/>
              </w:rPr>
              <w:t>failinės</w:t>
            </w:r>
            <w:proofErr w:type="spellEnd"/>
            <w:r w:rsidRPr="00B81F56">
              <w:rPr>
                <w:rFonts w:ascii="Arial" w:hAnsi="Arial" w:cs="Arial"/>
                <w:sz w:val="20"/>
                <w:szCs w:val="20"/>
              </w:rPr>
              <w:t xml:space="preserve"> duomenų saugyklos diskai būtų</w:t>
            </w:r>
            <w:r w:rsidR="00D9040B" w:rsidRPr="00B81F56">
              <w:rPr>
                <w:rFonts w:ascii="Arial" w:hAnsi="Arial" w:cs="Arial"/>
                <w:sz w:val="20"/>
                <w:szCs w:val="20"/>
              </w:rPr>
              <w:t xml:space="preserve"> tik</w:t>
            </w:r>
            <w:r w:rsidRPr="00B81F56">
              <w:rPr>
                <w:rFonts w:ascii="Arial" w:hAnsi="Arial" w:cs="Arial"/>
                <w:sz w:val="20"/>
                <w:szCs w:val="20"/>
              </w:rPr>
              <w:t xml:space="preserve"> </w:t>
            </w:r>
            <w:proofErr w:type="spellStart"/>
            <w:r w:rsidRPr="00B81F56">
              <w:rPr>
                <w:rFonts w:ascii="Arial" w:hAnsi="Arial" w:cs="Arial"/>
                <w:sz w:val="20"/>
                <w:szCs w:val="20"/>
              </w:rPr>
              <w:t>NVMe</w:t>
            </w:r>
            <w:proofErr w:type="spellEnd"/>
            <w:r w:rsidRPr="00B81F56">
              <w:rPr>
                <w:rFonts w:ascii="Arial" w:hAnsi="Arial" w:cs="Arial"/>
                <w:sz w:val="20"/>
                <w:szCs w:val="20"/>
              </w:rPr>
              <w:t xml:space="preserve"> tipo, todėl </w:t>
            </w:r>
            <w:r w:rsidRPr="00B81F56">
              <w:rPr>
                <w:rFonts w:ascii="Arial" w:hAnsi="Arial" w:cs="Arial"/>
                <w:b/>
                <w:bCs/>
                <w:sz w:val="20"/>
                <w:szCs w:val="20"/>
              </w:rPr>
              <w:t xml:space="preserve">nebus atsižvelgta </w:t>
            </w:r>
            <w:r w:rsidRPr="00B81F56">
              <w:rPr>
                <w:rFonts w:ascii="Arial" w:hAnsi="Arial" w:cs="Arial"/>
                <w:sz w:val="20"/>
                <w:szCs w:val="20"/>
              </w:rPr>
              <w:t>į siūlomą korekciją.</w:t>
            </w:r>
          </w:p>
        </w:tc>
      </w:tr>
      <w:tr w:rsidR="00CF4548" w:rsidRPr="00B81F56" w14:paraId="6776AA21" w14:textId="77777777" w:rsidTr="00B81F56">
        <w:tc>
          <w:tcPr>
            <w:tcW w:w="619" w:type="dxa"/>
          </w:tcPr>
          <w:p w14:paraId="4D0D3EE0" w14:textId="0F28FE77" w:rsidR="00E15F5B" w:rsidRPr="00B81F56" w:rsidRDefault="00E15F5B" w:rsidP="00B81F56">
            <w:pPr>
              <w:spacing w:before="60" w:after="60"/>
              <w:jc w:val="both"/>
              <w:rPr>
                <w:rFonts w:ascii="Arial" w:hAnsi="Arial" w:cs="Arial"/>
                <w:sz w:val="20"/>
                <w:szCs w:val="20"/>
                <w:lang w:val="en-US"/>
              </w:rPr>
            </w:pPr>
            <w:r w:rsidRPr="00B81F56">
              <w:rPr>
                <w:rFonts w:ascii="Arial" w:hAnsi="Arial" w:cs="Arial"/>
                <w:sz w:val="20"/>
                <w:szCs w:val="20"/>
                <w:lang w:val="en-US"/>
              </w:rPr>
              <w:t>11.</w:t>
            </w:r>
          </w:p>
        </w:tc>
        <w:tc>
          <w:tcPr>
            <w:tcW w:w="3756" w:type="dxa"/>
          </w:tcPr>
          <w:p w14:paraId="79D99652" w14:textId="77777777" w:rsidR="00E15F5B" w:rsidRPr="00B81F56" w:rsidRDefault="00E15F5B" w:rsidP="00B81F56">
            <w:pPr>
              <w:spacing w:before="60" w:after="60"/>
              <w:jc w:val="both"/>
              <w:rPr>
                <w:rFonts w:ascii="Arial" w:hAnsi="Arial" w:cs="Arial"/>
                <w:i/>
                <w:iCs/>
                <w:sz w:val="20"/>
                <w:szCs w:val="20"/>
              </w:rPr>
            </w:pPr>
            <w:r w:rsidRPr="00B81F56">
              <w:rPr>
                <w:rFonts w:ascii="Arial" w:hAnsi="Arial" w:cs="Arial"/>
                <w:i/>
                <w:iCs/>
                <w:sz w:val="20"/>
                <w:szCs w:val="20"/>
              </w:rPr>
              <w:t>Techninės specifikacijos skyriaus 5 lentelės punktas 12, dalis „b)“</w:t>
            </w:r>
          </w:p>
          <w:p w14:paraId="1031E454" w14:textId="415E7D01" w:rsidR="004A517E" w:rsidRPr="00B81F56" w:rsidRDefault="004A517E" w:rsidP="00B81F56">
            <w:pPr>
              <w:spacing w:before="60" w:after="60"/>
              <w:jc w:val="both"/>
              <w:rPr>
                <w:rFonts w:ascii="Arial" w:hAnsi="Arial" w:cs="Arial"/>
                <w:i/>
                <w:iCs/>
                <w:sz w:val="20"/>
                <w:szCs w:val="20"/>
              </w:rPr>
            </w:pPr>
            <w:proofErr w:type="spellStart"/>
            <w:r w:rsidRPr="00B81F56">
              <w:rPr>
                <w:rFonts w:eastAsia="Times New Roman" w:cs="Arial"/>
                <w:i/>
                <w:iCs/>
                <w:color w:val="196B24" w:themeColor="accent3"/>
                <w:sz w:val="20"/>
                <w:szCs w:val="20"/>
              </w:rPr>
              <w:t>Failinė</w:t>
            </w:r>
            <w:proofErr w:type="spellEnd"/>
            <w:r w:rsidRPr="00B81F56">
              <w:rPr>
                <w:rFonts w:eastAsia="Times New Roman" w:cs="Arial"/>
                <w:i/>
                <w:iCs/>
                <w:color w:val="196B24" w:themeColor="accent3"/>
                <w:sz w:val="20"/>
                <w:szCs w:val="20"/>
              </w:rPr>
              <w:t xml:space="preserve"> sistema turi suteikti galimybę konfigūruoti duomenų apsaugos lygį (pvz., nuo N+1 iki </w:t>
            </w:r>
            <w:proofErr w:type="spellStart"/>
            <w:r w:rsidRPr="00B81F56">
              <w:rPr>
                <w:rFonts w:eastAsia="Times New Roman" w:cs="Arial"/>
                <w:i/>
                <w:iCs/>
                <w:color w:val="196B24" w:themeColor="accent3"/>
                <w:sz w:val="20"/>
                <w:szCs w:val="20"/>
              </w:rPr>
              <w:t>N+x</w:t>
            </w:r>
            <w:proofErr w:type="spellEnd"/>
            <w:r w:rsidRPr="00B81F56">
              <w:rPr>
                <w:rFonts w:eastAsia="Times New Roman" w:cs="Arial"/>
                <w:i/>
                <w:iCs/>
                <w:color w:val="196B24" w:themeColor="accent3"/>
                <w:sz w:val="20"/>
                <w:szCs w:val="20"/>
              </w:rPr>
              <w:t xml:space="preserve"> arba analogišką mechanizmą) kiekvienam duomenų saugojimo telkiniui, failų rinkiniui ar katalogui pagal poreikį</w:t>
            </w:r>
          </w:p>
        </w:tc>
        <w:tc>
          <w:tcPr>
            <w:tcW w:w="4708" w:type="dxa"/>
          </w:tcPr>
          <w:p w14:paraId="651132E5" w14:textId="77777777" w:rsidR="00E15F5B" w:rsidRPr="00B81F56" w:rsidRDefault="00E15F5B" w:rsidP="00B81F56">
            <w:pPr>
              <w:spacing w:before="60" w:after="60"/>
              <w:jc w:val="both"/>
              <w:rPr>
                <w:rFonts w:ascii="Arial" w:hAnsi="Arial" w:cs="Arial"/>
                <w:sz w:val="20"/>
                <w:szCs w:val="20"/>
              </w:rPr>
            </w:pPr>
            <w:r w:rsidRPr="00B81F56">
              <w:rPr>
                <w:rFonts w:ascii="Arial" w:hAnsi="Arial" w:cs="Arial"/>
                <w:sz w:val="20"/>
                <w:szCs w:val="20"/>
              </w:rPr>
              <w:t>Manau reikalavimuose yra klaida: „b)    .“</w:t>
            </w:r>
          </w:p>
        </w:tc>
        <w:tc>
          <w:tcPr>
            <w:tcW w:w="2763" w:type="dxa"/>
          </w:tcPr>
          <w:p w14:paraId="5FDA66DD" w14:textId="77777777" w:rsidR="00E15F5B" w:rsidRPr="00B81F56" w:rsidRDefault="00E15F5B" w:rsidP="00B81F56">
            <w:pPr>
              <w:spacing w:before="60" w:after="60"/>
              <w:jc w:val="both"/>
              <w:rPr>
                <w:rFonts w:ascii="Arial" w:hAnsi="Arial" w:cs="Arial"/>
                <w:sz w:val="20"/>
                <w:szCs w:val="20"/>
              </w:rPr>
            </w:pPr>
          </w:p>
        </w:tc>
        <w:tc>
          <w:tcPr>
            <w:tcW w:w="3458" w:type="dxa"/>
          </w:tcPr>
          <w:p w14:paraId="34662986" w14:textId="77777777" w:rsidR="00C92E97" w:rsidRPr="00B81F56" w:rsidRDefault="00C92E97" w:rsidP="00B81F56">
            <w:pPr>
              <w:spacing w:before="60" w:after="60"/>
              <w:jc w:val="both"/>
              <w:rPr>
                <w:rFonts w:ascii="Arial" w:hAnsi="Arial" w:cs="Arial"/>
                <w:sz w:val="20"/>
                <w:szCs w:val="20"/>
              </w:rPr>
            </w:pPr>
            <w:r w:rsidRPr="00B81F56">
              <w:rPr>
                <w:rFonts w:ascii="Arial" w:hAnsi="Arial" w:cs="Arial"/>
                <w:sz w:val="20"/>
                <w:szCs w:val="20"/>
              </w:rPr>
              <w:t>Žr. atsakymą 13 punkte</w:t>
            </w:r>
          </w:p>
          <w:p w14:paraId="58A906CC" w14:textId="3778954D" w:rsidR="00E15F5B" w:rsidRPr="00B81F56" w:rsidRDefault="00E15F5B" w:rsidP="00B81F56">
            <w:pPr>
              <w:spacing w:before="60" w:after="60"/>
              <w:jc w:val="both"/>
              <w:rPr>
                <w:rFonts w:ascii="Arial" w:hAnsi="Arial" w:cs="Arial"/>
                <w:sz w:val="20"/>
                <w:szCs w:val="20"/>
              </w:rPr>
            </w:pPr>
          </w:p>
        </w:tc>
      </w:tr>
      <w:tr w:rsidR="00CF4548" w:rsidRPr="00B81F56" w14:paraId="1C3EA257" w14:textId="77777777" w:rsidTr="00B81F56">
        <w:tc>
          <w:tcPr>
            <w:tcW w:w="619" w:type="dxa"/>
          </w:tcPr>
          <w:p w14:paraId="4E69B504" w14:textId="4C05A87E" w:rsidR="00E15F5B" w:rsidRPr="00B81F56" w:rsidRDefault="00E15F5B" w:rsidP="00B81F56">
            <w:pPr>
              <w:spacing w:before="60" w:after="60"/>
              <w:jc w:val="both"/>
              <w:rPr>
                <w:rFonts w:ascii="Arial" w:hAnsi="Arial" w:cs="Arial"/>
                <w:sz w:val="20"/>
                <w:szCs w:val="20"/>
                <w:lang w:val="it-IT"/>
              </w:rPr>
            </w:pPr>
            <w:r w:rsidRPr="00B81F56">
              <w:rPr>
                <w:rFonts w:ascii="Arial" w:hAnsi="Arial" w:cs="Arial"/>
                <w:sz w:val="20"/>
                <w:szCs w:val="20"/>
                <w:lang w:val="it-IT"/>
              </w:rPr>
              <w:t>12.</w:t>
            </w:r>
          </w:p>
        </w:tc>
        <w:tc>
          <w:tcPr>
            <w:tcW w:w="3756" w:type="dxa"/>
          </w:tcPr>
          <w:p w14:paraId="080ECA62" w14:textId="026FB61A" w:rsidR="00E15F5B" w:rsidRPr="00B81F56" w:rsidRDefault="00E15F5B" w:rsidP="00B81F56">
            <w:pPr>
              <w:spacing w:before="60" w:after="60"/>
              <w:jc w:val="both"/>
              <w:rPr>
                <w:rFonts w:ascii="Arial" w:hAnsi="Arial" w:cs="Arial"/>
                <w:i/>
                <w:iCs/>
                <w:sz w:val="20"/>
                <w:szCs w:val="20"/>
              </w:rPr>
            </w:pPr>
            <w:r w:rsidRPr="00B81F56">
              <w:rPr>
                <w:rFonts w:ascii="Arial" w:hAnsi="Arial" w:cs="Arial"/>
                <w:i/>
                <w:iCs/>
                <w:sz w:val="20"/>
                <w:szCs w:val="20"/>
              </w:rPr>
              <w:t>Techninės specifikacijos skyriaus 5 lentelės punktas 12.</w:t>
            </w:r>
            <w:r w:rsidR="00C91514" w:rsidRPr="00B81F56">
              <w:rPr>
                <w:rFonts w:ascii="Arial" w:hAnsi="Arial" w:cs="Arial"/>
                <w:i/>
                <w:iCs/>
                <w:sz w:val="20"/>
                <w:szCs w:val="20"/>
              </w:rPr>
              <w:t xml:space="preserve"> a) papunktis</w:t>
            </w:r>
          </w:p>
          <w:p w14:paraId="48522C0D" w14:textId="3AFAC698" w:rsidR="004A517E" w:rsidRPr="00B81F56" w:rsidRDefault="004A517E" w:rsidP="00B81F56">
            <w:pPr>
              <w:spacing w:before="60" w:after="60"/>
              <w:jc w:val="both"/>
              <w:rPr>
                <w:rFonts w:ascii="Arial" w:hAnsi="Arial" w:cs="Arial"/>
                <w:i/>
                <w:iCs/>
                <w:sz w:val="20"/>
                <w:szCs w:val="20"/>
              </w:rPr>
            </w:pPr>
            <w:r w:rsidRPr="00B81F56">
              <w:rPr>
                <w:rFonts w:eastAsia="Times New Roman" w:cs="Arial"/>
                <w:i/>
                <w:iCs/>
                <w:color w:val="196B24" w:themeColor="accent3"/>
                <w:sz w:val="20"/>
                <w:szCs w:val="20"/>
              </w:rPr>
              <w:t xml:space="preserve">Turi būti ne mažiau kaip 400 </w:t>
            </w:r>
            <w:proofErr w:type="spellStart"/>
            <w:r w:rsidRPr="00B81F56">
              <w:rPr>
                <w:rFonts w:eastAsia="Times New Roman" w:cs="Arial"/>
                <w:i/>
                <w:iCs/>
                <w:color w:val="196B24" w:themeColor="accent3"/>
                <w:sz w:val="20"/>
                <w:szCs w:val="20"/>
              </w:rPr>
              <w:t>TiB</w:t>
            </w:r>
            <w:proofErr w:type="spellEnd"/>
            <w:r w:rsidRPr="00B81F56">
              <w:rPr>
                <w:rFonts w:eastAsia="Times New Roman" w:cs="Arial"/>
                <w:i/>
                <w:iCs/>
                <w:color w:val="196B24" w:themeColor="accent3"/>
                <w:sz w:val="20"/>
                <w:szCs w:val="20"/>
              </w:rPr>
              <w:t xml:space="preserve"> naudingos talpos, kuriai gamintojas turi oficialias viešai prieinamas talpos efektyvinimo funkcijas užtikrinančias garantijas, kurios nereikalauja nei Pirkėjo duomenų peržiūros, nei įsipareigojimų/parašų iš Pirkėjo pusės bei turi aiškų mechanizmą garantijų vykdymo užtikrinimui</w:t>
            </w:r>
          </w:p>
        </w:tc>
        <w:tc>
          <w:tcPr>
            <w:tcW w:w="4708" w:type="dxa"/>
          </w:tcPr>
          <w:p w14:paraId="1370C126" w14:textId="77777777" w:rsidR="00E15F5B" w:rsidRPr="00B81F56" w:rsidRDefault="00E15F5B" w:rsidP="00B81F56">
            <w:pPr>
              <w:spacing w:before="60" w:after="60"/>
              <w:jc w:val="both"/>
              <w:rPr>
                <w:rFonts w:ascii="Arial" w:hAnsi="Arial" w:cs="Arial"/>
                <w:sz w:val="20"/>
                <w:szCs w:val="20"/>
              </w:rPr>
            </w:pPr>
            <w:r w:rsidRPr="00B81F56">
              <w:rPr>
                <w:rFonts w:ascii="Arial" w:hAnsi="Arial" w:cs="Arial"/>
                <w:sz w:val="20"/>
                <w:szCs w:val="20"/>
              </w:rPr>
              <w:t xml:space="preserve">Diskinės saugyklos talpa – Šioje rinkos konsultacijoje jūs prašote „a)    Turi būti ne mažiau kaip </w:t>
            </w:r>
            <w:r w:rsidRPr="00B81F56">
              <w:rPr>
                <w:rFonts w:ascii="Arial" w:hAnsi="Arial" w:cs="Arial"/>
                <w:b/>
                <w:bCs/>
                <w:sz w:val="20"/>
                <w:szCs w:val="20"/>
              </w:rPr>
              <w:t xml:space="preserve">400 </w:t>
            </w:r>
            <w:proofErr w:type="spellStart"/>
            <w:r w:rsidRPr="00B81F56">
              <w:rPr>
                <w:rFonts w:ascii="Arial" w:hAnsi="Arial" w:cs="Arial"/>
                <w:b/>
                <w:bCs/>
                <w:sz w:val="20"/>
                <w:szCs w:val="20"/>
              </w:rPr>
              <w:t>TiB</w:t>
            </w:r>
            <w:proofErr w:type="spellEnd"/>
            <w:r w:rsidRPr="00B81F56">
              <w:rPr>
                <w:rFonts w:ascii="Arial" w:hAnsi="Arial" w:cs="Arial"/>
                <w:sz w:val="20"/>
                <w:szCs w:val="20"/>
              </w:rPr>
              <w:t xml:space="preserve"> naudingos talpos &lt;..&gt;. „ Tačiau nutrauktame pirkime buvo </w:t>
            </w:r>
            <w:r w:rsidRPr="00B81F56">
              <w:rPr>
                <w:rFonts w:ascii="Arial" w:hAnsi="Arial" w:cs="Arial"/>
                <w:b/>
                <w:bCs/>
                <w:sz w:val="20"/>
                <w:szCs w:val="20"/>
              </w:rPr>
              <w:t xml:space="preserve">1,2 </w:t>
            </w:r>
            <w:proofErr w:type="spellStart"/>
            <w:r w:rsidRPr="00B81F56">
              <w:rPr>
                <w:rFonts w:ascii="Arial" w:hAnsi="Arial" w:cs="Arial"/>
                <w:b/>
                <w:bCs/>
                <w:sz w:val="20"/>
                <w:szCs w:val="20"/>
              </w:rPr>
              <w:t>PiB</w:t>
            </w:r>
            <w:proofErr w:type="spellEnd"/>
            <w:r w:rsidRPr="00B81F56">
              <w:rPr>
                <w:rFonts w:ascii="Arial" w:hAnsi="Arial" w:cs="Arial"/>
                <w:sz w:val="20"/>
                <w:szCs w:val="20"/>
              </w:rPr>
              <w:t>. Gal kartais čia yra įsivėlusi klaida?</w:t>
            </w:r>
          </w:p>
        </w:tc>
        <w:tc>
          <w:tcPr>
            <w:tcW w:w="2763" w:type="dxa"/>
          </w:tcPr>
          <w:p w14:paraId="67AE7AC9" w14:textId="77777777" w:rsidR="00E15F5B" w:rsidRPr="00B81F56" w:rsidRDefault="00E15F5B" w:rsidP="00B81F56">
            <w:pPr>
              <w:spacing w:before="60" w:after="60"/>
              <w:jc w:val="both"/>
              <w:rPr>
                <w:rFonts w:ascii="Arial" w:hAnsi="Arial" w:cs="Arial"/>
                <w:sz w:val="20"/>
                <w:szCs w:val="20"/>
              </w:rPr>
            </w:pPr>
          </w:p>
        </w:tc>
        <w:tc>
          <w:tcPr>
            <w:tcW w:w="3458" w:type="dxa"/>
          </w:tcPr>
          <w:p w14:paraId="2BA962C3" w14:textId="2C38E357" w:rsidR="00E15F5B" w:rsidRPr="00B81F56" w:rsidRDefault="004A517E" w:rsidP="00B81F56">
            <w:pPr>
              <w:spacing w:before="60" w:after="60"/>
              <w:jc w:val="both"/>
              <w:rPr>
                <w:rFonts w:ascii="Arial" w:hAnsi="Arial" w:cs="Arial"/>
                <w:sz w:val="20"/>
                <w:szCs w:val="20"/>
              </w:rPr>
            </w:pPr>
            <w:r w:rsidRPr="00B81F56">
              <w:rPr>
                <w:rFonts w:ascii="Arial" w:hAnsi="Arial" w:cs="Arial"/>
                <w:sz w:val="20"/>
                <w:szCs w:val="20"/>
              </w:rPr>
              <w:t>Klaidos Techninės specifikacijos</w:t>
            </w:r>
            <w:r w:rsidR="00C97677" w:rsidRPr="00B81F56">
              <w:rPr>
                <w:rFonts w:ascii="Arial" w:hAnsi="Arial" w:cs="Arial"/>
                <w:sz w:val="20"/>
                <w:szCs w:val="20"/>
              </w:rPr>
              <w:t>, II Pirkimo objekto daliai,</w:t>
            </w:r>
            <w:r w:rsidRPr="00B81F56">
              <w:rPr>
                <w:rFonts w:ascii="Arial" w:hAnsi="Arial" w:cs="Arial"/>
                <w:sz w:val="20"/>
                <w:szCs w:val="20"/>
              </w:rPr>
              <w:t xml:space="preserve"> </w:t>
            </w:r>
            <w:r w:rsidR="000676D5" w:rsidRPr="00B81F56">
              <w:rPr>
                <w:rFonts w:ascii="Arial" w:hAnsi="Arial" w:cs="Arial"/>
                <w:sz w:val="20"/>
                <w:szCs w:val="20"/>
              </w:rPr>
              <w:t>Lentelės Nr.2</w:t>
            </w:r>
            <w:r w:rsidRPr="00B81F56">
              <w:rPr>
                <w:rFonts w:ascii="Arial" w:hAnsi="Arial" w:cs="Arial"/>
                <w:sz w:val="20"/>
                <w:szCs w:val="20"/>
              </w:rPr>
              <w:t xml:space="preserve">, 12 punkto a) papunktyje nėra. Naudingos talpos </w:t>
            </w:r>
            <w:r w:rsidRPr="00B81F56">
              <w:rPr>
                <w:rFonts w:ascii="Arial" w:hAnsi="Arial" w:cs="Arial"/>
                <w:b/>
                <w:bCs/>
                <w:sz w:val="20"/>
                <w:szCs w:val="20"/>
              </w:rPr>
              <w:t>turi būti</w:t>
            </w:r>
            <w:r w:rsidRPr="00B81F56">
              <w:rPr>
                <w:rFonts w:ascii="Arial" w:hAnsi="Arial" w:cs="Arial"/>
                <w:sz w:val="20"/>
                <w:szCs w:val="20"/>
              </w:rPr>
              <w:t xml:space="preserve"> ne mažiau kaip 400 </w:t>
            </w:r>
            <w:proofErr w:type="spellStart"/>
            <w:r w:rsidRPr="00B81F56">
              <w:rPr>
                <w:rFonts w:ascii="Arial" w:hAnsi="Arial" w:cs="Arial"/>
                <w:sz w:val="20"/>
                <w:szCs w:val="20"/>
              </w:rPr>
              <w:t>TiB</w:t>
            </w:r>
            <w:proofErr w:type="spellEnd"/>
            <w:r w:rsidRPr="00B81F56">
              <w:rPr>
                <w:rFonts w:ascii="Arial" w:hAnsi="Arial" w:cs="Arial"/>
                <w:sz w:val="20"/>
                <w:szCs w:val="20"/>
              </w:rPr>
              <w:t>.</w:t>
            </w:r>
          </w:p>
        </w:tc>
      </w:tr>
      <w:tr w:rsidR="00CF4548" w:rsidRPr="00B81F56" w14:paraId="0B924DC2" w14:textId="77777777" w:rsidTr="00B81F56">
        <w:tc>
          <w:tcPr>
            <w:tcW w:w="619" w:type="dxa"/>
          </w:tcPr>
          <w:p w14:paraId="29E6B2BB" w14:textId="44560F9A" w:rsidR="00E15F5B" w:rsidRPr="00B81F56" w:rsidRDefault="00E15F5B" w:rsidP="00B81F56">
            <w:pPr>
              <w:spacing w:before="60" w:after="60"/>
              <w:jc w:val="both"/>
              <w:rPr>
                <w:rFonts w:ascii="Arial" w:hAnsi="Arial" w:cs="Arial"/>
                <w:sz w:val="20"/>
                <w:szCs w:val="20"/>
              </w:rPr>
            </w:pPr>
            <w:r w:rsidRPr="00B81F56">
              <w:rPr>
                <w:rFonts w:ascii="Arial" w:hAnsi="Arial" w:cs="Arial"/>
                <w:sz w:val="20"/>
                <w:szCs w:val="20"/>
              </w:rPr>
              <w:t>13.</w:t>
            </w:r>
          </w:p>
        </w:tc>
        <w:tc>
          <w:tcPr>
            <w:tcW w:w="3756" w:type="dxa"/>
          </w:tcPr>
          <w:p w14:paraId="7BD7436E" w14:textId="5AEDAECA" w:rsidR="00E15F5B" w:rsidRPr="00B81F56" w:rsidRDefault="00E15F5B" w:rsidP="00B81F56">
            <w:pPr>
              <w:spacing w:before="60" w:after="60"/>
              <w:jc w:val="both"/>
              <w:rPr>
                <w:rFonts w:ascii="Arial" w:hAnsi="Arial" w:cs="Arial"/>
                <w:i/>
                <w:iCs/>
                <w:sz w:val="20"/>
                <w:szCs w:val="20"/>
              </w:rPr>
            </w:pPr>
            <w:r w:rsidRPr="00B81F56">
              <w:rPr>
                <w:rFonts w:ascii="Arial" w:hAnsi="Arial" w:cs="Arial"/>
                <w:i/>
                <w:iCs/>
                <w:sz w:val="20"/>
                <w:szCs w:val="20"/>
              </w:rPr>
              <w:t>Techninės specifikacijos skyriaus 5 lentelės punktas 12.</w:t>
            </w:r>
            <w:r w:rsidR="00C91514" w:rsidRPr="00B81F56">
              <w:rPr>
                <w:rFonts w:ascii="Arial" w:hAnsi="Arial" w:cs="Arial"/>
                <w:i/>
                <w:iCs/>
                <w:sz w:val="20"/>
                <w:szCs w:val="20"/>
              </w:rPr>
              <w:t xml:space="preserve"> b) papunktis</w:t>
            </w:r>
          </w:p>
          <w:p w14:paraId="12638295" w14:textId="0C42D38B" w:rsidR="00C91514" w:rsidRPr="00B81F56" w:rsidRDefault="00C91514" w:rsidP="00B81F56">
            <w:pPr>
              <w:spacing w:before="60" w:after="60"/>
              <w:jc w:val="both"/>
              <w:rPr>
                <w:rFonts w:ascii="Arial" w:hAnsi="Arial" w:cs="Arial"/>
                <w:i/>
                <w:iCs/>
                <w:sz w:val="20"/>
                <w:szCs w:val="20"/>
              </w:rPr>
            </w:pPr>
            <w:proofErr w:type="spellStart"/>
            <w:r w:rsidRPr="00B81F56">
              <w:rPr>
                <w:rFonts w:eastAsia="Times New Roman" w:cs="Arial"/>
                <w:i/>
                <w:iCs/>
                <w:color w:val="196B24" w:themeColor="accent3"/>
                <w:sz w:val="20"/>
                <w:szCs w:val="20"/>
              </w:rPr>
              <w:t>Failinė</w:t>
            </w:r>
            <w:proofErr w:type="spellEnd"/>
            <w:r w:rsidRPr="00B81F56">
              <w:rPr>
                <w:rFonts w:eastAsia="Times New Roman" w:cs="Arial"/>
                <w:i/>
                <w:iCs/>
                <w:color w:val="196B24" w:themeColor="accent3"/>
                <w:sz w:val="20"/>
                <w:szCs w:val="20"/>
              </w:rPr>
              <w:t xml:space="preserve"> sistema turi suteikti galimybę konfigūruoti duomenų apsaugos lygį (pvz., nuo N+1 iki </w:t>
            </w:r>
            <w:proofErr w:type="spellStart"/>
            <w:r w:rsidRPr="00B81F56">
              <w:rPr>
                <w:rFonts w:eastAsia="Times New Roman" w:cs="Arial"/>
                <w:i/>
                <w:iCs/>
                <w:color w:val="196B24" w:themeColor="accent3"/>
                <w:sz w:val="20"/>
                <w:szCs w:val="20"/>
              </w:rPr>
              <w:t>N+x</w:t>
            </w:r>
            <w:proofErr w:type="spellEnd"/>
            <w:r w:rsidRPr="00B81F56">
              <w:rPr>
                <w:rFonts w:eastAsia="Times New Roman" w:cs="Arial"/>
                <w:i/>
                <w:iCs/>
                <w:color w:val="196B24" w:themeColor="accent3"/>
                <w:sz w:val="20"/>
                <w:szCs w:val="20"/>
              </w:rPr>
              <w:t xml:space="preserve"> arba analogišką mechanizmą) kiekvienam duomenų saugojimo telkiniui, failų rinkiniui ar katalogui pagal poreikį</w:t>
            </w:r>
          </w:p>
        </w:tc>
        <w:tc>
          <w:tcPr>
            <w:tcW w:w="4708" w:type="dxa"/>
          </w:tcPr>
          <w:p w14:paraId="0E954F05" w14:textId="77777777" w:rsidR="00E15F5B" w:rsidRPr="00B81F56" w:rsidRDefault="00E15F5B" w:rsidP="00B81F56">
            <w:pPr>
              <w:spacing w:before="60" w:after="60"/>
              <w:jc w:val="both"/>
              <w:rPr>
                <w:rFonts w:ascii="Arial" w:hAnsi="Arial" w:cs="Arial"/>
                <w:sz w:val="20"/>
                <w:szCs w:val="20"/>
              </w:rPr>
            </w:pPr>
            <w:r w:rsidRPr="00B81F56">
              <w:rPr>
                <w:rFonts w:ascii="Arial" w:hAnsi="Arial" w:cs="Arial"/>
                <w:sz w:val="20"/>
                <w:szCs w:val="20"/>
              </w:rPr>
              <w:t>Reikalavimas „</w:t>
            </w:r>
            <w:proofErr w:type="spellStart"/>
            <w:r w:rsidRPr="00B81F56">
              <w:rPr>
                <w:rFonts w:ascii="Arial" w:hAnsi="Arial" w:cs="Arial"/>
                <w:sz w:val="20"/>
                <w:szCs w:val="20"/>
              </w:rPr>
              <w:t>Failinė</w:t>
            </w:r>
            <w:proofErr w:type="spellEnd"/>
            <w:r w:rsidRPr="00B81F56">
              <w:rPr>
                <w:rFonts w:ascii="Arial" w:hAnsi="Arial" w:cs="Arial"/>
                <w:sz w:val="20"/>
                <w:szCs w:val="20"/>
              </w:rPr>
              <w:t xml:space="preserve"> sistema turi suteikti galimybę konfigūruoti duomenų apsaugos lygį (pvz., nuo N+1 iki </w:t>
            </w:r>
            <w:proofErr w:type="spellStart"/>
            <w:r w:rsidRPr="00B81F56">
              <w:rPr>
                <w:rFonts w:ascii="Arial" w:hAnsi="Arial" w:cs="Arial"/>
                <w:sz w:val="20"/>
                <w:szCs w:val="20"/>
              </w:rPr>
              <w:t>N+x</w:t>
            </w:r>
            <w:proofErr w:type="spellEnd"/>
            <w:r w:rsidRPr="00B81F56">
              <w:rPr>
                <w:rFonts w:ascii="Arial" w:hAnsi="Arial" w:cs="Arial"/>
                <w:sz w:val="20"/>
                <w:szCs w:val="20"/>
              </w:rPr>
              <w:t xml:space="preserve"> arba analogišką mechanizmą) kiekvienam duomenų saugojimo telkiniui, failų rinkiniui ar katalogui pagal poreikį“</w:t>
            </w:r>
          </w:p>
          <w:p w14:paraId="110531D6" w14:textId="77777777" w:rsidR="00E15F5B" w:rsidRPr="00B81F56" w:rsidRDefault="00E15F5B" w:rsidP="00B81F56">
            <w:pPr>
              <w:spacing w:before="60" w:after="60"/>
              <w:jc w:val="both"/>
              <w:rPr>
                <w:rFonts w:ascii="Arial" w:hAnsi="Arial" w:cs="Arial"/>
                <w:sz w:val="20"/>
                <w:szCs w:val="20"/>
              </w:rPr>
            </w:pPr>
            <w:r w:rsidRPr="00B81F56">
              <w:rPr>
                <w:rFonts w:ascii="Arial" w:hAnsi="Arial" w:cs="Arial"/>
                <w:sz w:val="20"/>
                <w:szCs w:val="20"/>
              </w:rPr>
              <w:t xml:space="preserve">Kadangi skirtingi gamintojai naudoja skirtingas apsaugos technologijas, toks reikalavimas </w:t>
            </w:r>
            <w:proofErr w:type="spellStart"/>
            <w:r w:rsidRPr="00B81F56">
              <w:rPr>
                <w:rFonts w:ascii="Arial" w:hAnsi="Arial" w:cs="Arial"/>
                <w:sz w:val="20"/>
                <w:szCs w:val="20"/>
              </w:rPr>
              <w:t>tuei</w:t>
            </w:r>
            <w:proofErr w:type="spellEnd"/>
            <w:r w:rsidRPr="00B81F56">
              <w:rPr>
                <w:rFonts w:ascii="Arial" w:hAnsi="Arial" w:cs="Arial"/>
                <w:sz w:val="20"/>
                <w:szCs w:val="20"/>
              </w:rPr>
              <w:t xml:space="preserve"> būti labai atsargiai naudojamas. Dalis gamintojų naudoja jų pasirinktą mechanizmą, kurio keisti negalima.</w:t>
            </w:r>
          </w:p>
          <w:p w14:paraId="0F558901" w14:textId="77777777" w:rsidR="00E15F5B" w:rsidRPr="00B81F56" w:rsidRDefault="00E15F5B" w:rsidP="00B81F56">
            <w:pPr>
              <w:spacing w:before="60" w:after="60"/>
              <w:jc w:val="both"/>
              <w:rPr>
                <w:rFonts w:ascii="Arial" w:hAnsi="Arial" w:cs="Arial"/>
                <w:sz w:val="20"/>
                <w:szCs w:val="20"/>
              </w:rPr>
            </w:pPr>
          </w:p>
        </w:tc>
        <w:tc>
          <w:tcPr>
            <w:tcW w:w="2763" w:type="dxa"/>
          </w:tcPr>
          <w:p w14:paraId="5F75AFEC" w14:textId="77777777" w:rsidR="00E15F5B" w:rsidRPr="00B81F56" w:rsidRDefault="00E15F5B" w:rsidP="00B81F56">
            <w:pPr>
              <w:spacing w:before="60" w:after="60"/>
              <w:jc w:val="both"/>
              <w:rPr>
                <w:rFonts w:ascii="Arial" w:hAnsi="Arial" w:cs="Arial"/>
                <w:sz w:val="20"/>
                <w:szCs w:val="20"/>
              </w:rPr>
            </w:pPr>
            <w:proofErr w:type="spellStart"/>
            <w:r w:rsidRPr="00B81F56">
              <w:rPr>
                <w:rFonts w:ascii="Arial" w:hAnsi="Arial" w:cs="Arial"/>
                <w:sz w:val="20"/>
                <w:szCs w:val="20"/>
              </w:rPr>
              <w:t>Failinė</w:t>
            </w:r>
            <w:proofErr w:type="spellEnd"/>
            <w:r w:rsidRPr="00B81F56">
              <w:rPr>
                <w:rFonts w:ascii="Arial" w:hAnsi="Arial" w:cs="Arial"/>
                <w:sz w:val="20"/>
                <w:szCs w:val="20"/>
              </w:rPr>
              <w:t xml:space="preserve"> sistema turi naudoti duomenų apsaugos lygį bent N+2 , t.y. gebėti neprarasti duomenų net ir dviejų duomenų mazgų gedimo/praradimo atveju.</w:t>
            </w:r>
          </w:p>
        </w:tc>
        <w:tc>
          <w:tcPr>
            <w:tcW w:w="3458" w:type="dxa"/>
          </w:tcPr>
          <w:p w14:paraId="40EAD24B" w14:textId="51426768" w:rsidR="00E15F5B" w:rsidRPr="00B81F56" w:rsidRDefault="00C91514" w:rsidP="00B81F56">
            <w:pPr>
              <w:spacing w:before="60" w:after="60"/>
              <w:jc w:val="both"/>
              <w:rPr>
                <w:rFonts w:ascii="Arial" w:hAnsi="Arial" w:cs="Arial"/>
                <w:sz w:val="20"/>
                <w:szCs w:val="20"/>
              </w:rPr>
            </w:pPr>
            <w:r w:rsidRPr="00B81F56">
              <w:rPr>
                <w:rFonts w:ascii="Arial" w:hAnsi="Arial" w:cs="Arial"/>
                <w:sz w:val="20"/>
                <w:szCs w:val="20"/>
              </w:rPr>
              <w:t>Minimas reikalavimas apima</w:t>
            </w:r>
            <w:r w:rsidR="00E7056E" w:rsidRPr="00B81F56">
              <w:rPr>
                <w:rFonts w:ascii="Arial" w:hAnsi="Arial" w:cs="Arial"/>
                <w:sz w:val="20"/>
                <w:szCs w:val="20"/>
              </w:rPr>
              <w:t xml:space="preserve"> duomenų apsaugų lygį nuo N+1 iki </w:t>
            </w:r>
            <w:proofErr w:type="spellStart"/>
            <w:r w:rsidR="00E7056E" w:rsidRPr="00B81F56">
              <w:rPr>
                <w:rFonts w:ascii="Arial" w:hAnsi="Arial" w:cs="Arial"/>
                <w:sz w:val="20"/>
                <w:szCs w:val="20"/>
              </w:rPr>
              <w:t>N+x</w:t>
            </w:r>
            <w:proofErr w:type="spellEnd"/>
            <w:r w:rsidR="00E7056E" w:rsidRPr="00B81F56">
              <w:rPr>
                <w:rFonts w:ascii="Arial" w:hAnsi="Arial" w:cs="Arial"/>
                <w:sz w:val="20"/>
                <w:szCs w:val="20"/>
              </w:rPr>
              <w:t xml:space="preserve"> arba analogišką mechanizmą, tame tarpe ir Tiekėjo siūlomą N+2 duomenų apsaugos lygį, taigi Tiekėjas siūlo siaurinti keliamą reikalavimą kas Pirkėjui nėra priimtina, todėl į siūlomą korekciją</w:t>
            </w:r>
            <w:r w:rsidR="00D9040B" w:rsidRPr="00B81F56">
              <w:rPr>
                <w:rFonts w:ascii="Arial" w:hAnsi="Arial" w:cs="Arial"/>
                <w:b/>
                <w:bCs/>
                <w:sz w:val="20"/>
                <w:szCs w:val="20"/>
              </w:rPr>
              <w:t xml:space="preserve"> nebus atsižvelgta</w:t>
            </w:r>
            <w:r w:rsidR="00E7056E" w:rsidRPr="00B81F56">
              <w:rPr>
                <w:rFonts w:ascii="Arial" w:hAnsi="Arial" w:cs="Arial"/>
                <w:sz w:val="20"/>
                <w:szCs w:val="20"/>
              </w:rPr>
              <w:t>.</w:t>
            </w:r>
          </w:p>
        </w:tc>
      </w:tr>
      <w:tr w:rsidR="00CF4548" w:rsidRPr="00B81F56" w14:paraId="140ACB6C" w14:textId="77777777" w:rsidTr="00B81F56">
        <w:tc>
          <w:tcPr>
            <w:tcW w:w="619" w:type="dxa"/>
          </w:tcPr>
          <w:p w14:paraId="06BDBC09" w14:textId="13681BE9" w:rsidR="00E15F5B" w:rsidRPr="00B81F56" w:rsidRDefault="00E15F5B" w:rsidP="00B81F56">
            <w:pPr>
              <w:spacing w:before="60" w:after="60"/>
              <w:jc w:val="both"/>
              <w:rPr>
                <w:rFonts w:ascii="Arial" w:hAnsi="Arial" w:cs="Arial"/>
                <w:sz w:val="20"/>
                <w:szCs w:val="20"/>
              </w:rPr>
            </w:pPr>
            <w:r w:rsidRPr="00B81F56">
              <w:rPr>
                <w:rFonts w:ascii="Arial" w:hAnsi="Arial" w:cs="Arial"/>
                <w:sz w:val="20"/>
                <w:szCs w:val="20"/>
              </w:rPr>
              <w:t>14.</w:t>
            </w:r>
          </w:p>
        </w:tc>
        <w:tc>
          <w:tcPr>
            <w:tcW w:w="3756" w:type="dxa"/>
          </w:tcPr>
          <w:p w14:paraId="14536C40" w14:textId="655632C1" w:rsidR="00E15F5B" w:rsidRPr="00B81F56" w:rsidRDefault="00E15F5B" w:rsidP="00B81F56">
            <w:pPr>
              <w:spacing w:before="60" w:after="60"/>
              <w:jc w:val="both"/>
              <w:rPr>
                <w:rFonts w:ascii="Arial" w:hAnsi="Arial" w:cs="Arial"/>
                <w:i/>
                <w:iCs/>
                <w:sz w:val="20"/>
                <w:szCs w:val="20"/>
              </w:rPr>
            </w:pPr>
            <w:r w:rsidRPr="00B81F56">
              <w:rPr>
                <w:rFonts w:ascii="Arial" w:hAnsi="Arial" w:cs="Arial"/>
                <w:i/>
                <w:iCs/>
                <w:sz w:val="20"/>
                <w:szCs w:val="20"/>
              </w:rPr>
              <w:t xml:space="preserve">Techninės specifikacijos skyriaus 5 lentelės punktas 13 </w:t>
            </w:r>
            <w:r w:rsidR="00E7056E" w:rsidRPr="00B81F56">
              <w:rPr>
                <w:rFonts w:ascii="Arial" w:hAnsi="Arial" w:cs="Arial"/>
                <w:i/>
                <w:iCs/>
                <w:sz w:val="20"/>
                <w:szCs w:val="20"/>
              </w:rPr>
              <w:t>–</w:t>
            </w:r>
            <w:r w:rsidRPr="00B81F56">
              <w:rPr>
                <w:rFonts w:ascii="Arial" w:hAnsi="Arial" w:cs="Arial"/>
                <w:i/>
                <w:iCs/>
                <w:sz w:val="20"/>
                <w:szCs w:val="20"/>
              </w:rPr>
              <w:t xml:space="preserve"> C</w:t>
            </w:r>
          </w:p>
          <w:p w14:paraId="37E34D5B" w14:textId="1A3567BE" w:rsidR="00E7056E" w:rsidRPr="00B81F56" w:rsidRDefault="00E7056E" w:rsidP="00B81F56">
            <w:pPr>
              <w:spacing w:before="60" w:after="60"/>
              <w:jc w:val="both"/>
              <w:rPr>
                <w:rFonts w:ascii="Arial" w:hAnsi="Arial" w:cs="Arial"/>
                <w:i/>
                <w:iCs/>
                <w:sz w:val="20"/>
                <w:szCs w:val="20"/>
              </w:rPr>
            </w:pPr>
            <w:proofErr w:type="spellStart"/>
            <w:r w:rsidRPr="00B81F56">
              <w:rPr>
                <w:rFonts w:ascii="Arial" w:hAnsi="Arial" w:cs="Arial"/>
                <w:i/>
                <w:iCs/>
                <w:color w:val="196B24" w:themeColor="accent3"/>
                <w:sz w:val="20"/>
                <w:szCs w:val="20"/>
              </w:rPr>
              <w:t>Failinę</w:t>
            </w:r>
            <w:proofErr w:type="spellEnd"/>
            <w:r w:rsidRPr="00B81F56">
              <w:rPr>
                <w:rFonts w:ascii="Arial" w:hAnsi="Arial" w:cs="Arial"/>
                <w:i/>
                <w:iCs/>
                <w:color w:val="196B24" w:themeColor="accent3"/>
                <w:sz w:val="20"/>
                <w:szCs w:val="20"/>
              </w:rPr>
              <w:t xml:space="preserve"> sistemą plečiant identiškais siūlomiems mazgais telkinio greitaveika turi proporcingai didėti.</w:t>
            </w:r>
          </w:p>
        </w:tc>
        <w:tc>
          <w:tcPr>
            <w:tcW w:w="4708" w:type="dxa"/>
          </w:tcPr>
          <w:p w14:paraId="261B7CB8" w14:textId="77777777" w:rsidR="00E15F5B" w:rsidRPr="00B81F56" w:rsidRDefault="00E15F5B" w:rsidP="00B81F56">
            <w:pPr>
              <w:spacing w:before="60" w:after="60"/>
              <w:jc w:val="both"/>
              <w:rPr>
                <w:rFonts w:ascii="Arial" w:hAnsi="Arial" w:cs="Arial"/>
                <w:sz w:val="20"/>
                <w:szCs w:val="20"/>
              </w:rPr>
            </w:pPr>
            <w:r w:rsidRPr="00B81F56">
              <w:rPr>
                <w:rFonts w:ascii="Arial" w:hAnsi="Arial" w:cs="Arial"/>
                <w:sz w:val="20"/>
                <w:szCs w:val="20"/>
              </w:rPr>
              <w:t>Ar užsakovas leidžia naudoti išplėstinę architektūrą, kai valdiklių pora valdo savo saugojimo diskus ir juos valdo? Mes suprantame kad tai nėra tikrasis „</w:t>
            </w:r>
            <w:proofErr w:type="spellStart"/>
            <w:r w:rsidRPr="00B81F56">
              <w:rPr>
                <w:rFonts w:ascii="Arial" w:hAnsi="Arial" w:cs="Arial"/>
                <w:sz w:val="20"/>
                <w:szCs w:val="20"/>
              </w:rPr>
              <w:t>scale-out</w:t>
            </w:r>
            <w:proofErr w:type="spellEnd"/>
            <w:r w:rsidRPr="00B81F56">
              <w:rPr>
                <w:rFonts w:ascii="Arial" w:hAnsi="Arial" w:cs="Arial"/>
                <w:sz w:val="20"/>
                <w:szCs w:val="20"/>
              </w:rPr>
              <w:t>“ sprendimas jis turėtų būti laikomas nepriimtinu, nes turi labai ribotą mazgų/</w:t>
            </w:r>
            <w:proofErr w:type="spellStart"/>
            <w:r w:rsidRPr="00B81F56">
              <w:rPr>
                <w:rFonts w:ascii="Arial" w:hAnsi="Arial" w:cs="Arial"/>
                <w:sz w:val="20"/>
                <w:szCs w:val="20"/>
              </w:rPr>
              <w:t>nodų</w:t>
            </w:r>
            <w:proofErr w:type="spellEnd"/>
            <w:r w:rsidRPr="00B81F56">
              <w:rPr>
                <w:rFonts w:ascii="Arial" w:hAnsi="Arial" w:cs="Arial"/>
                <w:sz w:val="20"/>
                <w:szCs w:val="20"/>
              </w:rPr>
              <w:t xml:space="preserve"> kiekį.</w:t>
            </w:r>
          </w:p>
        </w:tc>
        <w:tc>
          <w:tcPr>
            <w:tcW w:w="2763" w:type="dxa"/>
          </w:tcPr>
          <w:p w14:paraId="078C5E76" w14:textId="77777777" w:rsidR="00E15F5B" w:rsidRPr="00B81F56" w:rsidRDefault="00E15F5B" w:rsidP="00B81F56">
            <w:pPr>
              <w:spacing w:after="160"/>
              <w:ind w:right="119"/>
              <w:jc w:val="both"/>
              <w:rPr>
                <w:rFonts w:ascii="Arial" w:hAnsi="Arial" w:cs="Arial"/>
                <w:sz w:val="20"/>
                <w:szCs w:val="20"/>
                <w:lang w:val="it-IT"/>
              </w:rPr>
            </w:pPr>
            <w:r w:rsidRPr="00B81F56">
              <w:rPr>
                <w:rFonts w:ascii="Arial" w:eastAsia="Times New Roman" w:hAnsi="Arial" w:cs="Arial"/>
                <w:sz w:val="20"/>
                <w:szCs w:val="20"/>
              </w:rPr>
              <w:t>B) Turi naudoti „</w:t>
            </w:r>
            <w:proofErr w:type="spellStart"/>
            <w:r w:rsidRPr="00B81F56">
              <w:rPr>
                <w:rFonts w:ascii="Arial" w:eastAsia="Times New Roman" w:hAnsi="Arial" w:cs="Arial"/>
                <w:sz w:val="20"/>
                <w:szCs w:val="20"/>
              </w:rPr>
              <w:t>scale-out</w:t>
            </w:r>
            <w:proofErr w:type="spellEnd"/>
            <w:r w:rsidRPr="00B81F56">
              <w:rPr>
                <w:rFonts w:ascii="Arial" w:eastAsia="Times New Roman" w:hAnsi="Arial" w:cs="Arial"/>
                <w:sz w:val="20"/>
                <w:szCs w:val="20"/>
              </w:rPr>
              <w:t>“ architektūrą.</w:t>
            </w:r>
          </w:p>
          <w:p w14:paraId="2F109083" w14:textId="77777777" w:rsidR="00E15F5B" w:rsidRPr="00B81F56" w:rsidRDefault="00E15F5B" w:rsidP="00B81F56">
            <w:pPr>
              <w:spacing w:before="60" w:after="60"/>
              <w:rPr>
                <w:rFonts w:ascii="Arial" w:hAnsi="Arial" w:cs="Arial"/>
                <w:sz w:val="20"/>
                <w:szCs w:val="20"/>
              </w:rPr>
            </w:pPr>
          </w:p>
        </w:tc>
        <w:tc>
          <w:tcPr>
            <w:tcW w:w="3458" w:type="dxa"/>
          </w:tcPr>
          <w:p w14:paraId="0B554E15" w14:textId="76C6298E" w:rsidR="00E15F5B" w:rsidRPr="00B81F56" w:rsidRDefault="00E7056E" w:rsidP="00B81F56">
            <w:pPr>
              <w:ind w:right="119"/>
              <w:jc w:val="both"/>
              <w:rPr>
                <w:rFonts w:ascii="Arial" w:eastAsia="Times New Roman" w:hAnsi="Arial" w:cs="Arial"/>
                <w:sz w:val="20"/>
                <w:szCs w:val="20"/>
              </w:rPr>
            </w:pPr>
            <w:r w:rsidRPr="00B81F56">
              <w:rPr>
                <w:rFonts w:ascii="Arial" w:eastAsia="Times New Roman" w:hAnsi="Arial" w:cs="Arial"/>
                <w:sz w:val="20"/>
                <w:szCs w:val="20"/>
              </w:rPr>
              <w:t xml:space="preserve">Manome, kad Tiekėjas teikdamas rekomendaciją turi galvoje </w:t>
            </w:r>
            <w:r w:rsidRPr="00B81F56">
              <w:rPr>
                <w:rFonts w:ascii="Arial" w:eastAsia="Times New Roman" w:hAnsi="Arial" w:cs="Arial"/>
                <w:sz w:val="20"/>
                <w:szCs w:val="20"/>
                <w:u w:val="single"/>
              </w:rPr>
              <w:t>Techninės specifikacijos</w:t>
            </w:r>
            <w:r w:rsidR="00C97677" w:rsidRPr="00B81F56">
              <w:rPr>
                <w:rFonts w:ascii="Arial" w:eastAsia="Times New Roman" w:hAnsi="Arial" w:cs="Arial"/>
                <w:sz w:val="20"/>
                <w:szCs w:val="20"/>
                <w:u w:val="single"/>
              </w:rPr>
              <w:t>, II Pirkimo objekto daliai,</w:t>
            </w:r>
            <w:r w:rsidRPr="00B81F56">
              <w:rPr>
                <w:rFonts w:ascii="Arial" w:eastAsia="Times New Roman" w:hAnsi="Arial" w:cs="Arial"/>
                <w:sz w:val="20"/>
                <w:szCs w:val="20"/>
                <w:u w:val="single"/>
              </w:rPr>
              <w:t xml:space="preserve"> </w:t>
            </w:r>
            <w:r w:rsidR="000676D5" w:rsidRPr="00B81F56">
              <w:rPr>
                <w:rFonts w:ascii="Arial" w:eastAsia="Times New Roman" w:hAnsi="Arial" w:cs="Arial"/>
                <w:sz w:val="20"/>
                <w:szCs w:val="20"/>
                <w:u w:val="single"/>
              </w:rPr>
              <w:t>L</w:t>
            </w:r>
            <w:r w:rsidRPr="00B81F56">
              <w:rPr>
                <w:rFonts w:ascii="Arial" w:eastAsia="Times New Roman" w:hAnsi="Arial" w:cs="Arial"/>
                <w:sz w:val="20"/>
                <w:szCs w:val="20"/>
                <w:u w:val="single"/>
              </w:rPr>
              <w:t>entelės</w:t>
            </w:r>
            <w:r w:rsidR="000676D5" w:rsidRPr="00B81F56">
              <w:rPr>
                <w:rFonts w:ascii="Arial" w:eastAsia="Times New Roman" w:hAnsi="Arial" w:cs="Arial"/>
                <w:sz w:val="20"/>
                <w:szCs w:val="20"/>
                <w:u w:val="single"/>
              </w:rPr>
              <w:t xml:space="preserve"> Nr.2,</w:t>
            </w:r>
            <w:r w:rsidRPr="00B81F56">
              <w:rPr>
                <w:rFonts w:ascii="Arial" w:eastAsia="Times New Roman" w:hAnsi="Arial" w:cs="Arial"/>
                <w:sz w:val="20"/>
                <w:szCs w:val="20"/>
                <w:u w:val="single"/>
              </w:rPr>
              <w:t xml:space="preserve"> 13 </w:t>
            </w:r>
            <w:r w:rsidR="000676D5" w:rsidRPr="00B81F56">
              <w:rPr>
                <w:rFonts w:ascii="Arial" w:eastAsia="Times New Roman" w:hAnsi="Arial" w:cs="Arial"/>
                <w:sz w:val="20"/>
                <w:szCs w:val="20"/>
                <w:u w:val="single"/>
              </w:rPr>
              <w:t xml:space="preserve">punkto </w:t>
            </w:r>
            <w:r w:rsidRPr="00B81F56">
              <w:rPr>
                <w:rFonts w:ascii="Arial" w:eastAsia="Times New Roman" w:hAnsi="Arial" w:cs="Arial"/>
                <w:sz w:val="20"/>
                <w:szCs w:val="20"/>
                <w:u w:val="single"/>
              </w:rPr>
              <w:t xml:space="preserve">b) papunktį </w:t>
            </w:r>
            <w:r w:rsidRPr="00B81F56">
              <w:rPr>
                <w:rFonts w:ascii="Arial" w:eastAsia="Times New Roman" w:hAnsi="Arial" w:cs="Arial"/>
                <w:sz w:val="20"/>
                <w:szCs w:val="20"/>
              </w:rPr>
              <w:t xml:space="preserve">ir sutinkame jį koreguoti taip: </w:t>
            </w:r>
          </w:p>
          <w:p w14:paraId="641BA80C" w14:textId="59ADA1DD" w:rsidR="00E7056E" w:rsidRPr="00B81F56" w:rsidRDefault="006573E3" w:rsidP="00B81F56">
            <w:pPr>
              <w:ind w:right="119"/>
              <w:jc w:val="both"/>
              <w:rPr>
                <w:rFonts w:ascii="Arial" w:eastAsia="Times New Roman" w:hAnsi="Arial" w:cs="Arial"/>
                <w:sz w:val="20"/>
                <w:szCs w:val="20"/>
              </w:rPr>
            </w:pPr>
            <w:r w:rsidRPr="00B81F56">
              <w:rPr>
                <w:rFonts w:ascii="Arial" w:eastAsia="Times New Roman" w:hAnsi="Arial" w:cs="Arial"/>
                <w:sz w:val="20"/>
                <w:szCs w:val="20"/>
              </w:rPr>
              <w:t xml:space="preserve">„13 b) </w:t>
            </w:r>
            <w:r w:rsidR="00E7056E" w:rsidRPr="00B81F56">
              <w:rPr>
                <w:rFonts w:ascii="Arial" w:eastAsia="Times New Roman" w:hAnsi="Arial" w:cs="Arial"/>
                <w:sz w:val="20"/>
                <w:szCs w:val="20"/>
              </w:rPr>
              <w:t>Turi naudoti „</w:t>
            </w:r>
            <w:proofErr w:type="spellStart"/>
            <w:r w:rsidR="00E7056E" w:rsidRPr="00B81F56">
              <w:rPr>
                <w:rFonts w:ascii="Arial" w:eastAsia="Times New Roman" w:hAnsi="Arial" w:cs="Arial"/>
                <w:sz w:val="20"/>
                <w:szCs w:val="20"/>
              </w:rPr>
              <w:t>scale-out</w:t>
            </w:r>
            <w:proofErr w:type="spellEnd"/>
            <w:r w:rsidR="00E7056E" w:rsidRPr="00B81F56">
              <w:rPr>
                <w:rFonts w:ascii="Arial" w:eastAsia="Times New Roman" w:hAnsi="Arial" w:cs="Arial"/>
                <w:sz w:val="20"/>
                <w:szCs w:val="20"/>
              </w:rPr>
              <w:t>“ architektūrą.</w:t>
            </w:r>
            <w:r w:rsidRPr="00B81F56">
              <w:rPr>
                <w:rFonts w:ascii="Arial" w:eastAsia="Times New Roman" w:hAnsi="Arial" w:cs="Arial"/>
                <w:sz w:val="20"/>
                <w:szCs w:val="20"/>
              </w:rPr>
              <w:t>“</w:t>
            </w:r>
          </w:p>
        </w:tc>
      </w:tr>
      <w:tr w:rsidR="00CF4548" w:rsidRPr="00B81F56" w14:paraId="30893020" w14:textId="77777777" w:rsidTr="00B81F56">
        <w:tc>
          <w:tcPr>
            <w:tcW w:w="619" w:type="dxa"/>
          </w:tcPr>
          <w:p w14:paraId="7D2AB9C2" w14:textId="5AA7A546" w:rsidR="00E15F5B" w:rsidRPr="00B81F56" w:rsidRDefault="00E15F5B" w:rsidP="00B81F56">
            <w:pPr>
              <w:spacing w:before="60" w:after="60"/>
              <w:jc w:val="both"/>
              <w:rPr>
                <w:rFonts w:ascii="Arial" w:hAnsi="Arial" w:cs="Arial"/>
                <w:sz w:val="20"/>
                <w:szCs w:val="20"/>
              </w:rPr>
            </w:pPr>
            <w:r w:rsidRPr="00B81F56">
              <w:rPr>
                <w:rFonts w:ascii="Arial" w:hAnsi="Arial" w:cs="Arial"/>
                <w:sz w:val="20"/>
                <w:szCs w:val="20"/>
              </w:rPr>
              <w:t>15.</w:t>
            </w:r>
          </w:p>
        </w:tc>
        <w:tc>
          <w:tcPr>
            <w:tcW w:w="3756" w:type="dxa"/>
          </w:tcPr>
          <w:p w14:paraId="6B6A9421" w14:textId="77777777" w:rsidR="00E15F5B" w:rsidRPr="00B81F56" w:rsidRDefault="00E15F5B" w:rsidP="00B81F56">
            <w:pPr>
              <w:spacing w:before="60" w:after="60"/>
              <w:jc w:val="both"/>
              <w:rPr>
                <w:rFonts w:ascii="Arial" w:hAnsi="Arial" w:cs="Arial"/>
                <w:i/>
                <w:iCs/>
                <w:sz w:val="20"/>
                <w:szCs w:val="20"/>
              </w:rPr>
            </w:pPr>
            <w:r w:rsidRPr="00B81F56">
              <w:rPr>
                <w:rFonts w:ascii="Arial" w:hAnsi="Arial" w:cs="Arial"/>
                <w:i/>
                <w:iCs/>
                <w:sz w:val="20"/>
                <w:szCs w:val="20"/>
              </w:rPr>
              <w:t>Techninės specifikacijos skyriaus 5 lentelės punktas 12, dalis 2b</w:t>
            </w:r>
          </w:p>
          <w:p w14:paraId="6B254B46" w14:textId="47A788CE" w:rsidR="007D6FB1" w:rsidRPr="00B81F56" w:rsidRDefault="007D6FB1" w:rsidP="00B81F56">
            <w:pPr>
              <w:spacing w:before="60" w:after="60"/>
              <w:jc w:val="both"/>
              <w:rPr>
                <w:rFonts w:ascii="Arial" w:hAnsi="Arial" w:cs="Arial"/>
                <w:i/>
                <w:iCs/>
                <w:sz w:val="20"/>
                <w:szCs w:val="20"/>
              </w:rPr>
            </w:pPr>
            <w:proofErr w:type="spellStart"/>
            <w:r w:rsidRPr="00B81F56">
              <w:rPr>
                <w:rFonts w:ascii="Arial" w:eastAsia="Times New Roman" w:hAnsi="Arial" w:cs="Arial"/>
                <w:i/>
                <w:iCs/>
                <w:color w:val="196B24" w:themeColor="accent3"/>
                <w:sz w:val="20"/>
                <w:szCs w:val="20"/>
              </w:rPr>
              <w:t>Failinė</w:t>
            </w:r>
            <w:proofErr w:type="spellEnd"/>
            <w:r w:rsidRPr="00B81F56">
              <w:rPr>
                <w:rFonts w:ascii="Arial" w:eastAsia="Times New Roman" w:hAnsi="Arial" w:cs="Arial"/>
                <w:i/>
                <w:iCs/>
                <w:color w:val="196B24" w:themeColor="accent3"/>
                <w:sz w:val="20"/>
                <w:szCs w:val="20"/>
              </w:rPr>
              <w:t xml:space="preserve"> sistema turi suteikti galimybę konfigūruoti duomenų apsaugos lygį (pvz., nuo N+1 iki </w:t>
            </w:r>
            <w:proofErr w:type="spellStart"/>
            <w:r w:rsidRPr="00B81F56">
              <w:rPr>
                <w:rFonts w:ascii="Arial" w:eastAsia="Times New Roman" w:hAnsi="Arial" w:cs="Arial"/>
                <w:i/>
                <w:iCs/>
                <w:color w:val="196B24" w:themeColor="accent3"/>
                <w:sz w:val="20"/>
                <w:szCs w:val="20"/>
              </w:rPr>
              <w:t>N+x</w:t>
            </w:r>
            <w:proofErr w:type="spellEnd"/>
            <w:r w:rsidRPr="00B81F56">
              <w:rPr>
                <w:rFonts w:ascii="Arial" w:eastAsia="Times New Roman" w:hAnsi="Arial" w:cs="Arial"/>
                <w:i/>
                <w:iCs/>
                <w:color w:val="196B24" w:themeColor="accent3"/>
                <w:sz w:val="20"/>
                <w:szCs w:val="20"/>
              </w:rPr>
              <w:t xml:space="preserve"> arba analogišką mechanizmą) kiekvienam duomenų saugojimo telkiniui, failų rinkiniui ar katalogui pagal poreikį</w:t>
            </w:r>
          </w:p>
        </w:tc>
        <w:tc>
          <w:tcPr>
            <w:tcW w:w="4708" w:type="dxa"/>
          </w:tcPr>
          <w:p w14:paraId="10C5A9C1" w14:textId="77777777" w:rsidR="00E15F5B" w:rsidRPr="00B81F56" w:rsidRDefault="00E15F5B" w:rsidP="00B81F56">
            <w:pPr>
              <w:spacing w:before="60" w:after="60"/>
              <w:jc w:val="both"/>
              <w:rPr>
                <w:rFonts w:ascii="Arial" w:hAnsi="Arial" w:cs="Arial"/>
                <w:sz w:val="20"/>
                <w:szCs w:val="20"/>
              </w:rPr>
            </w:pPr>
            <w:r w:rsidRPr="00B81F56">
              <w:rPr>
                <w:rFonts w:ascii="Arial" w:hAnsi="Arial" w:cs="Arial"/>
                <w:sz w:val="20"/>
                <w:szCs w:val="20"/>
              </w:rPr>
              <w:t xml:space="preserve">Grynai </w:t>
            </w:r>
            <w:proofErr w:type="spellStart"/>
            <w:r w:rsidRPr="00B81F56">
              <w:rPr>
                <w:rFonts w:ascii="Arial" w:hAnsi="Arial" w:cs="Arial"/>
                <w:sz w:val="20"/>
                <w:szCs w:val="20"/>
              </w:rPr>
              <w:t>failinėse</w:t>
            </w:r>
            <w:proofErr w:type="spellEnd"/>
            <w:r w:rsidRPr="00B81F56">
              <w:rPr>
                <w:rFonts w:ascii="Arial" w:hAnsi="Arial" w:cs="Arial"/>
                <w:sz w:val="20"/>
                <w:szCs w:val="20"/>
              </w:rPr>
              <w:t xml:space="preserve"> sistemose „</w:t>
            </w:r>
            <w:proofErr w:type="spellStart"/>
            <w:r w:rsidRPr="00B81F56">
              <w:rPr>
                <w:rFonts w:ascii="Arial" w:hAnsi="Arial" w:cs="Arial"/>
                <w:sz w:val="20"/>
                <w:szCs w:val="20"/>
              </w:rPr>
              <w:t>dedublikavimo</w:t>
            </w:r>
            <w:proofErr w:type="spellEnd"/>
            <w:r w:rsidRPr="00B81F56">
              <w:rPr>
                <w:rFonts w:ascii="Arial" w:hAnsi="Arial" w:cs="Arial"/>
                <w:sz w:val="20"/>
                <w:szCs w:val="20"/>
              </w:rPr>
              <w:t xml:space="preserve"> (angl. </w:t>
            </w:r>
            <w:proofErr w:type="spellStart"/>
            <w:r w:rsidRPr="00B81F56">
              <w:rPr>
                <w:rFonts w:ascii="Arial" w:hAnsi="Arial" w:cs="Arial"/>
                <w:sz w:val="20"/>
                <w:szCs w:val="20"/>
              </w:rPr>
              <w:t>deduplication</w:t>
            </w:r>
            <w:proofErr w:type="spellEnd"/>
            <w:r w:rsidRPr="00B81F56">
              <w:rPr>
                <w:rFonts w:ascii="Arial" w:hAnsi="Arial" w:cs="Arial"/>
                <w:sz w:val="20"/>
                <w:szCs w:val="20"/>
              </w:rPr>
              <w:t xml:space="preserve">) funkcionalumas“ yra arba nepalaikomas arba palaikomas ribotai dėl architektūrinių sumetimų ir kaip neefektyvus. Siūlome šio reikalavimo atsisakyti. </w:t>
            </w:r>
          </w:p>
        </w:tc>
        <w:tc>
          <w:tcPr>
            <w:tcW w:w="2763" w:type="dxa"/>
          </w:tcPr>
          <w:p w14:paraId="0A0E0531" w14:textId="77777777" w:rsidR="00E15F5B" w:rsidRPr="00B81F56" w:rsidRDefault="00E15F5B" w:rsidP="00B81F56">
            <w:pPr>
              <w:spacing w:after="160"/>
              <w:ind w:right="119"/>
              <w:jc w:val="both"/>
              <w:rPr>
                <w:rFonts w:ascii="Arial" w:eastAsia="Times New Roman" w:hAnsi="Arial" w:cs="Arial"/>
                <w:sz w:val="20"/>
                <w:szCs w:val="20"/>
              </w:rPr>
            </w:pPr>
            <w:r w:rsidRPr="00B81F56">
              <w:rPr>
                <w:rFonts w:ascii="Arial" w:eastAsia="Times New Roman" w:hAnsi="Arial" w:cs="Arial"/>
                <w:sz w:val="20"/>
                <w:szCs w:val="20"/>
              </w:rPr>
              <w:t xml:space="preserve">Turi būti duomenų suglaudinimo </w:t>
            </w:r>
            <w:proofErr w:type="spellStart"/>
            <w:r w:rsidRPr="00B81F56">
              <w:rPr>
                <w:rFonts w:ascii="Arial" w:eastAsia="Times New Roman" w:hAnsi="Arial" w:cs="Arial"/>
                <w:sz w:val="20"/>
                <w:szCs w:val="20"/>
              </w:rPr>
              <w:t>funkcionalums</w:t>
            </w:r>
            <w:proofErr w:type="spellEnd"/>
            <w:r w:rsidRPr="00B81F56">
              <w:rPr>
                <w:rFonts w:ascii="Arial" w:eastAsia="Times New Roman" w:hAnsi="Arial" w:cs="Arial"/>
                <w:sz w:val="20"/>
                <w:szCs w:val="20"/>
              </w:rPr>
              <w:t xml:space="preserve"> - </w:t>
            </w:r>
            <w:proofErr w:type="spellStart"/>
            <w:r w:rsidRPr="00B81F56">
              <w:rPr>
                <w:rFonts w:ascii="Arial" w:eastAsia="Times New Roman" w:hAnsi="Arial" w:cs="Arial"/>
                <w:sz w:val="20"/>
                <w:szCs w:val="20"/>
              </w:rPr>
              <w:t>dedublikavimo</w:t>
            </w:r>
            <w:proofErr w:type="spellEnd"/>
            <w:r w:rsidRPr="00B81F56">
              <w:rPr>
                <w:rFonts w:ascii="Arial" w:eastAsia="Times New Roman" w:hAnsi="Arial" w:cs="Arial"/>
                <w:sz w:val="20"/>
                <w:szCs w:val="20"/>
              </w:rPr>
              <w:t xml:space="preserve"> (angl. </w:t>
            </w:r>
            <w:proofErr w:type="spellStart"/>
            <w:r w:rsidRPr="00B81F56">
              <w:rPr>
                <w:rFonts w:ascii="Arial" w:eastAsia="Times New Roman" w:hAnsi="Arial" w:cs="Arial"/>
                <w:sz w:val="20"/>
                <w:szCs w:val="20"/>
              </w:rPr>
              <w:t>deduplication</w:t>
            </w:r>
            <w:proofErr w:type="spellEnd"/>
            <w:r w:rsidRPr="00B81F56">
              <w:rPr>
                <w:rFonts w:ascii="Arial" w:eastAsia="Times New Roman" w:hAnsi="Arial" w:cs="Arial"/>
                <w:sz w:val="20"/>
                <w:szCs w:val="20"/>
              </w:rPr>
              <w:t xml:space="preserve">) arba duomenų suspaudimo (angl. </w:t>
            </w:r>
            <w:proofErr w:type="spellStart"/>
            <w:r w:rsidRPr="00B81F56">
              <w:rPr>
                <w:rFonts w:ascii="Arial" w:eastAsia="Times New Roman" w:hAnsi="Arial" w:cs="Arial"/>
                <w:sz w:val="20"/>
                <w:szCs w:val="20"/>
              </w:rPr>
              <w:t>compression</w:t>
            </w:r>
            <w:proofErr w:type="spellEnd"/>
            <w:r w:rsidRPr="00B81F56">
              <w:rPr>
                <w:rFonts w:ascii="Arial" w:eastAsia="Times New Roman" w:hAnsi="Arial" w:cs="Arial"/>
                <w:sz w:val="20"/>
                <w:szCs w:val="20"/>
              </w:rPr>
              <w:t>) arba abu funkcionalumai.</w:t>
            </w:r>
          </w:p>
          <w:p w14:paraId="56E9E57E" w14:textId="77777777" w:rsidR="00E15F5B" w:rsidRPr="00B81F56" w:rsidRDefault="00E15F5B" w:rsidP="00B81F56">
            <w:pPr>
              <w:ind w:right="119"/>
              <w:jc w:val="both"/>
              <w:rPr>
                <w:rFonts w:ascii="Arial" w:eastAsia="Times New Roman" w:hAnsi="Arial" w:cs="Arial"/>
                <w:sz w:val="20"/>
                <w:szCs w:val="20"/>
              </w:rPr>
            </w:pPr>
          </w:p>
        </w:tc>
        <w:tc>
          <w:tcPr>
            <w:tcW w:w="3458" w:type="dxa"/>
          </w:tcPr>
          <w:p w14:paraId="6615F18E" w14:textId="1A0F4966" w:rsidR="007D6FB1" w:rsidRPr="00B81F56" w:rsidRDefault="007D6FB1" w:rsidP="00B81F56">
            <w:pPr>
              <w:ind w:right="119"/>
              <w:jc w:val="both"/>
              <w:rPr>
                <w:rFonts w:ascii="Arial" w:eastAsia="Times New Roman" w:hAnsi="Arial" w:cs="Arial"/>
                <w:sz w:val="20"/>
                <w:szCs w:val="20"/>
              </w:rPr>
            </w:pPr>
            <w:r w:rsidRPr="00B81F56">
              <w:rPr>
                <w:rFonts w:ascii="Arial" w:eastAsia="Times New Roman" w:hAnsi="Arial" w:cs="Arial"/>
                <w:sz w:val="20"/>
                <w:szCs w:val="20"/>
              </w:rPr>
              <w:t xml:space="preserve">Atkreipiame Tiekėjo dėmesį, kad tokie </w:t>
            </w:r>
            <w:r w:rsidRPr="00B81F56">
              <w:rPr>
                <w:rFonts w:ascii="Arial" w:eastAsia="Times New Roman" w:hAnsi="Arial" w:cs="Arial"/>
                <w:b/>
                <w:bCs/>
                <w:sz w:val="20"/>
                <w:szCs w:val="20"/>
              </w:rPr>
              <w:t>reikalavimai yra numatyti</w:t>
            </w:r>
            <w:r w:rsidRPr="00B81F56">
              <w:rPr>
                <w:rFonts w:ascii="Arial" w:eastAsia="Times New Roman" w:hAnsi="Arial" w:cs="Arial"/>
                <w:sz w:val="20"/>
                <w:szCs w:val="20"/>
              </w:rPr>
              <w:t xml:space="preserve"> Techninės specifikacijos</w:t>
            </w:r>
            <w:r w:rsidR="00C97677" w:rsidRPr="00B81F56">
              <w:rPr>
                <w:rFonts w:ascii="Arial" w:eastAsia="Times New Roman" w:hAnsi="Arial" w:cs="Arial"/>
                <w:sz w:val="20"/>
                <w:szCs w:val="20"/>
              </w:rPr>
              <w:t xml:space="preserve">, II Pirkimo objekto daliai, </w:t>
            </w:r>
            <w:r w:rsidR="000676D5" w:rsidRPr="00B81F56">
              <w:rPr>
                <w:rFonts w:ascii="Arial" w:eastAsia="Times New Roman" w:hAnsi="Arial" w:cs="Arial"/>
                <w:sz w:val="20"/>
                <w:szCs w:val="20"/>
              </w:rPr>
              <w:t>L</w:t>
            </w:r>
            <w:r w:rsidRPr="00B81F56">
              <w:rPr>
                <w:rFonts w:ascii="Arial" w:eastAsia="Times New Roman" w:hAnsi="Arial" w:cs="Arial"/>
                <w:sz w:val="20"/>
                <w:szCs w:val="20"/>
              </w:rPr>
              <w:t>entelės</w:t>
            </w:r>
            <w:r w:rsidR="000676D5" w:rsidRPr="00B81F56">
              <w:rPr>
                <w:rFonts w:ascii="Arial" w:eastAsia="Times New Roman" w:hAnsi="Arial" w:cs="Arial"/>
                <w:sz w:val="20"/>
                <w:szCs w:val="20"/>
              </w:rPr>
              <w:t xml:space="preserve"> Nr.2,</w:t>
            </w:r>
            <w:r w:rsidRPr="00B81F56">
              <w:rPr>
                <w:rFonts w:ascii="Arial" w:eastAsia="Times New Roman" w:hAnsi="Arial" w:cs="Arial"/>
                <w:sz w:val="20"/>
                <w:szCs w:val="20"/>
              </w:rPr>
              <w:t xml:space="preserve"> </w:t>
            </w:r>
            <w:r w:rsidR="00E15F5B" w:rsidRPr="00B81F56">
              <w:rPr>
                <w:rFonts w:ascii="Arial" w:eastAsia="Times New Roman" w:hAnsi="Arial" w:cs="Arial"/>
                <w:sz w:val="20"/>
                <w:szCs w:val="20"/>
              </w:rPr>
              <w:t>16 punkt</w:t>
            </w:r>
            <w:r w:rsidRPr="00B81F56">
              <w:rPr>
                <w:rFonts w:ascii="Arial" w:eastAsia="Times New Roman" w:hAnsi="Arial" w:cs="Arial"/>
                <w:sz w:val="20"/>
                <w:szCs w:val="20"/>
              </w:rPr>
              <w:t>o b) ir c) papunkčiuose.</w:t>
            </w:r>
            <w:r w:rsidR="00E15F5B" w:rsidRPr="00B81F56">
              <w:rPr>
                <w:rFonts w:ascii="Arial" w:eastAsia="Times New Roman" w:hAnsi="Arial" w:cs="Arial"/>
                <w:sz w:val="20"/>
                <w:szCs w:val="20"/>
              </w:rPr>
              <w:t xml:space="preserve"> </w:t>
            </w:r>
          </w:p>
          <w:p w14:paraId="350589EE" w14:textId="2E198525" w:rsidR="00E15F5B" w:rsidRPr="00B81F56" w:rsidRDefault="00E15F5B" w:rsidP="00B81F56">
            <w:pPr>
              <w:tabs>
                <w:tab w:val="left" w:pos="180"/>
              </w:tabs>
              <w:spacing w:before="60" w:after="60"/>
              <w:contextualSpacing/>
              <w:jc w:val="both"/>
              <w:rPr>
                <w:rFonts w:ascii="Arial" w:eastAsia="Times New Roman" w:hAnsi="Arial" w:cs="Arial"/>
                <w:sz w:val="20"/>
                <w:szCs w:val="20"/>
              </w:rPr>
            </w:pPr>
          </w:p>
        </w:tc>
      </w:tr>
      <w:tr w:rsidR="00CF4548" w:rsidRPr="00B81F56" w14:paraId="07AE4D8B" w14:textId="77777777" w:rsidTr="00B81F56">
        <w:tc>
          <w:tcPr>
            <w:tcW w:w="619" w:type="dxa"/>
          </w:tcPr>
          <w:p w14:paraId="3183E809" w14:textId="36DB4EBB" w:rsidR="007D6FB1" w:rsidRPr="00B81F56" w:rsidRDefault="007D6FB1" w:rsidP="00B81F56">
            <w:pPr>
              <w:spacing w:before="60" w:after="60"/>
              <w:jc w:val="both"/>
              <w:rPr>
                <w:rFonts w:ascii="Arial" w:hAnsi="Arial" w:cs="Arial"/>
                <w:sz w:val="20"/>
                <w:szCs w:val="20"/>
              </w:rPr>
            </w:pPr>
            <w:r w:rsidRPr="00B81F56">
              <w:rPr>
                <w:rFonts w:ascii="Arial" w:hAnsi="Arial" w:cs="Arial"/>
                <w:sz w:val="20"/>
                <w:szCs w:val="20"/>
              </w:rPr>
              <w:t>16.</w:t>
            </w:r>
          </w:p>
        </w:tc>
        <w:tc>
          <w:tcPr>
            <w:tcW w:w="3756" w:type="dxa"/>
          </w:tcPr>
          <w:p w14:paraId="2C697A10" w14:textId="736655C4" w:rsidR="007D6FB1" w:rsidRPr="00B81F56" w:rsidRDefault="007D6FB1" w:rsidP="00B81F56">
            <w:pPr>
              <w:spacing w:before="60" w:after="60"/>
              <w:jc w:val="both"/>
              <w:rPr>
                <w:rFonts w:ascii="Arial" w:hAnsi="Arial" w:cs="Arial"/>
                <w:i/>
                <w:iCs/>
                <w:sz w:val="20"/>
                <w:szCs w:val="20"/>
              </w:rPr>
            </w:pPr>
            <w:r w:rsidRPr="00B81F56">
              <w:rPr>
                <w:rFonts w:ascii="Arial" w:hAnsi="Arial" w:cs="Arial"/>
                <w:b/>
                <w:bCs/>
                <w:i/>
                <w:iCs/>
                <w:sz w:val="20"/>
                <w:szCs w:val="20"/>
              </w:rPr>
              <w:t>Diskinė duomenų saugykla</w:t>
            </w:r>
            <w:r w:rsidRPr="00B81F56">
              <w:rPr>
                <w:rFonts w:ascii="Arial" w:hAnsi="Arial" w:cs="Arial"/>
                <w:i/>
                <w:iCs/>
                <w:sz w:val="20"/>
                <w:szCs w:val="20"/>
              </w:rPr>
              <w:t xml:space="preserve">. Techninės specifikacijos 8. Punktas: c) </w:t>
            </w:r>
            <w:r w:rsidRPr="00B81F56">
              <w:rPr>
                <w:rFonts w:ascii="Arial" w:hAnsi="Arial" w:cs="Arial"/>
                <w:sz w:val="20"/>
                <w:szCs w:val="20"/>
              </w:rPr>
              <w:t>Kiekviename valdiklyje turi būti ne mažiau kaip 132 GB spartinančiosios atminties. </w:t>
            </w:r>
          </w:p>
        </w:tc>
        <w:tc>
          <w:tcPr>
            <w:tcW w:w="4708" w:type="dxa"/>
          </w:tcPr>
          <w:p w14:paraId="657C74A7" w14:textId="37F52954" w:rsidR="007D6FB1" w:rsidRPr="00B81F56" w:rsidRDefault="007D6FB1" w:rsidP="00B81F56">
            <w:pPr>
              <w:spacing w:before="60" w:after="60"/>
              <w:jc w:val="both"/>
              <w:rPr>
                <w:rFonts w:ascii="Arial" w:hAnsi="Arial" w:cs="Arial"/>
                <w:sz w:val="20"/>
                <w:szCs w:val="20"/>
              </w:rPr>
            </w:pPr>
            <w:r w:rsidRPr="00B81F56">
              <w:rPr>
                <w:rFonts w:ascii="Arial" w:hAnsi="Arial" w:cs="Arial"/>
                <w:sz w:val="20"/>
                <w:szCs w:val="20"/>
              </w:rPr>
              <w:t>c) Kiekviename valdiklyje turi būti ne mažiau kaip 128 GB spartinančiosios atminties.</w:t>
            </w:r>
            <w:r w:rsidRPr="00B81F56">
              <w:rPr>
                <w:rFonts w:ascii="Arial" w:hAnsi="Arial" w:cs="Arial"/>
                <w:sz w:val="20"/>
                <w:szCs w:val="20"/>
                <w:lang w:val="it-IT"/>
              </w:rPr>
              <w:t> </w:t>
            </w:r>
          </w:p>
        </w:tc>
        <w:tc>
          <w:tcPr>
            <w:tcW w:w="2763" w:type="dxa"/>
          </w:tcPr>
          <w:p w14:paraId="72941763" w14:textId="533F4F5C" w:rsidR="007D6FB1" w:rsidRPr="00B81F56" w:rsidRDefault="007D6FB1" w:rsidP="00B81F56">
            <w:pPr>
              <w:ind w:right="119"/>
              <w:jc w:val="both"/>
              <w:rPr>
                <w:rFonts w:ascii="Arial" w:eastAsia="Times New Roman" w:hAnsi="Arial" w:cs="Arial"/>
                <w:sz w:val="20"/>
                <w:szCs w:val="20"/>
              </w:rPr>
            </w:pPr>
            <w:r w:rsidRPr="00B81F56">
              <w:rPr>
                <w:rFonts w:ascii="Arial" w:hAnsi="Arial" w:cs="Arial"/>
                <w:sz w:val="20"/>
                <w:szCs w:val="20"/>
              </w:rPr>
              <w:t>Dauguma gerai žinomų gamintojų RAM (spartinančią atmintį) naudoja 64GB, 128GB, 256GB žingsniais. Prašome pakeiskite reikalavimą spartinančiajai atminčiai iki 128GB kiekvienam valdikliui.</w:t>
            </w:r>
          </w:p>
        </w:tc>
        <w:tc>
          <w:tcPr>
            <w:tcW w:w="3458" w:type="dxa"/>
          </w:tcPr>
          <w:p w14:paraId="3ED46014" w14:textId="79CDF601" w:rsidR="007D6FB1" w:rsidRPr="00B81F56" w:rsidRDefault="007D6FB1" w:rsidP="00B81F56">
            <w:pPr>
              <w:pStyle w:val="Tekstas"/>
              <w:tabs>
                <w:tab w:val="left" w:pos="851"/>
              </w:tabs>
              <w:spacing w:before="200"/>
              <w:ind w:firstLine="0"/>
              <w:jc w:val="both"/>
              <w:rPr>
                <w:rFonts w:ascii="Arial" w:hAnsi="Arial" w:cs="Arial"/>
                <w:color w:val="auto"/>
                <w:sz w:val="20"/>
                <w:lang w:val="lt-LT"/>
              </w:rPr>
            </w:pPr>
            <w:r w:rsidRPr="00B81F56">
              <w:rPr>
                <w:rFonts w:ascii="Arial" w:hAnsi="Arial" w:cs="Arial"/>
                <w:color w:val="auto"/>
                <w:sz w:val="20"/>
                <w:lang w:val="lt-LT"/>
              </w:rPr>
              <w:t xml:space="preserve">Sutinkame su </w:t>
            </w:r>
            <w:r w:rsidR="0067003F" w:rsidRPr="00B81F56">
              <w:rPr>
                <w:rFonts w:ascii="Arial" w:hAnsi="Arial" w:cs="Arial"/>
                <w:color w:val="auto"/>
                <w:sz w:val="20"/>
                <w:lang w:val="lt-LT"/>
              </w:rPr>
              <w:t xml:space="preserve">Tiekėjo </w:t>
            </w:r>
            <w:r w:rsidRPr="00B81F56">
              <w:rPr>
                <w:rFonts w:ascii="Arial" w:hAnsi="Arial" w:cs="Arial"/>
                <w:color w:val="auto"/>
                <w:sz w:val="20"/>
                <w:lang w:val="lt-LT"/>
              </w:rPr>
              <w:t>siūlymu ir</w:t>
            </w:r>
            <w:r w:rsidR="0067003F" w:rsidRPr="00B81F56">
              <w:rPr>
                <w:rFonts w:ascii="Arial" w:hAnsi="Arial" w:cs="Arial"/>
                <w:color w:val="auto"/>
                <w:sz w:val="20"/>
                <w:lang w:val="lt-LT"/>
              </w:rPr>
              <w:t xml:space="preserve"> atitinkamai</w:t>
            </w:r>
            <w:r w:rsidRPr="00B81F56">
              <w:rPr>
                <w:rFonts w:ascii="Arial" w:hAnsi="Arial" w:cs="Arial"/>
                <w:color w:val="auto"/>
                <w:sz w:val="20"/>
                <w:lang w:val="lt-LT"/>
              </w:rPr>
              <w:t xml:space="preserve"> </w:t>
            </w:r>
            <w:r w:rsidRPr="00B81F56">
              <w:rPr>
                <w:rFonts w:ascii="Arial" w:hAnsi="Arial" w:cs="Arial"/>
                <w:color w:val="auto"/>
                <w:sz w:val="20"/>
                <w:u w:val="single"/>
                <w:lang w:val="lt-LT"/>
              </w:rPr>
              <w:t xml:space="preserve">pakeičiame </w:t>
            </w:r>
            <w:r w:rsidRPr="00B81F56">
              <w:rPr>
                <w:rFonts w:ascii="Arial" w:hAnsi="Arial" w:cs="Arial"/>
                <w:color w:val="000000" w:themeColor="text1"/>
                <w:sz w:val="20"/>
                <w:u w:val="single"/>
                <w:lang w:val="lt-LT"/>
              </w:rPr>
              <w:t>Techninės specifikacijos</w:t>
            </w:r>
            <w:r w:rsidR="00C97677" w:rsidRPr="00B81F56">
              <w:rPr>
                <w:rFonts w:ascii="Arial" w:hAnsi="Arial" w:cs="Arial"/>
                <w:color w:val="000000" w:themeColor="text1"/>
                <w:sz w:val="20"/>
                <w:u w:val="single"/>
                <w:lang w:val="lt-LT"/>
              </w:rPr>
              <w:t xml:space="preserve">, I Pirkimo objekto daliai, </w:t>
            </w:r>
            <w:r w:rsidR="000676D5" w:rsidRPr="00B81F56">
              <w:rPr>
                <w:rFonts w:ascii="Arial" w:hAnsi="Arial" w:cs="Arial"/>
                <w:color w:val="000000" w:themeColor="text1"/>
                <w:sz w:val="20"/>
                <w:u w:val="single"/>
                <w:lang w:val="lt-LT"/>
              </w:rPr>
              <w:t>L</w:t>
            </w:r>
            <w:r w:rsidR="0067003F" w:rsidRPr="00B81F56">
              <w:rPr>
                <w:rFonts w:ascii="Arial" w:hAnsi="Arial" w:cs="Arial"/>
                <w:color w:val="000000" w:themeColor="text1"/>
                <w:sz w:val="20"/>
                <w:u w:val="single"/>
                <w:lang w:val="lt-LT"/>
              </w:rPr>
              <w:t>entelės</w:t>
            </w:r>
            <w:r w:rsidR="000676D5" w:rsidRPr="00B81F56">
              <w:rPr>
                <w:rFonts w:ascii="Arial" w:hAnsi="Arial" w:cs="Arial"/>
                <w:color w:val="000000" w:themeColor="text1"/>
                <w:sz w:val="20"/>
                <w:u w:val="single"/>
                <w:lang w:val="lt-LT"/>
              </w:rPr>
              <w:t xml:space="preserve"> Nr.2,</w:t>
            </w:r>
            <w:r w:rsidR="0067003F" w:rsidRPr="00B81F56">
              <w:rPr>
                <w:rFonts w:ascii="Arial" w:hAnsi="Arial" w:cs="Arial"/>
                <w:color w:val="000000" w:themeColor="text1"/>
                <w:sz w:val="20"/>
                <w:u w:val="single"/>
                <w:lang w:val="lt-LT"/>
              </w:rPr>
              <w:t xml:space="preserve"> </w:t>
            </w:r>
            <w:r w:rsidRPr="00B81F56">
              <w:rPr>
                <w:rFonts w:ascii="Arial" w:hAnsi="Arial" w:cs="Arial"/>
                <w:sz w:val="20"/>
                <w:u w:val="single"/>
                <w:lang w:val="lt-LT"/>
              </w:rPr>
              <w:t xml:space="preserve">8 </w:t>
            </w:r>
            <w:r w:rsidR="000676D5" w:rsidRPr="00B81F56">
              <w:rPr>
                <w:rFonts w:ascii="Arial" w:hAnsi="Arial" w:cs="Arial"/>
                <w:sz w:val="20"/>
                <w:u w:val="single"/>
                <w:lang w:val="lt-LT"/>
              </w:rPr>
              <w:t>p</w:t>
            </w:r>
            <w:r w:rsidRPr="00B81F56">
              <w:rPr>
                <w:rFonts w:ascii="Arial" w:hAnsi="Arial" w:cs="Arial"/>
                <w:sz w:val="20"/>
                <w:u w:val="single"/>
                <w:lang w:val="lt-LT"/>
              </w:rPr>
              <w:t>unkto c) papunktį</w:t>
            </w:r>
            <w:r w:rsidRPr="00B81F56">
              <w:rPr>
                <w:rFonts w:ascii="Arial" w:hAnsi="Arial" w:cs="Arial"/>
                <w:sz w:val="20"/>
                <w:lang w:val="lt-LT"/>
              </w:rPr>
              <w:t xml:space="preserve"> </w:t>
            </w:r>
            <w:r w:rsidRPr="00B81F56">
              <w:rPr>
                <w:rFonts w:ascii="Arial" w:hAnsi="Arial" w:cs="Arial"/>
                <w:color w:val="auto"/>
                <w:sz w:val="20"/>
                <w:lang w:val="lt-LT"/>
              </w:rPr>
              <w:t>ir išdėstome jį taip:</w:t>
            </w:r>
          </w:p>
          <w:p w14:paraId="3652204F" w14:textId="674482BC" w:rsidR="007D6FB1" w:rsidRPr="00B81F56" w:rsidRDefault="007D6FB1" w:rsidP="00B81F56">
            <w:pPr>
              <w:ind w:right="119"/>
              <w:jc w:val="both"/>
              <w:rPr>
                <w:rFonts w:ascii="Arial" w:eastAsia="Times New Roman" w:hAnsi="Arial" w:cs="Arial"/>
                <w:sz w:val="20"/>
                <w:szCs w:val="20"/>
              </w:rPr>
            </w:pPr>
            <w:r w:rsidRPr="00B81F56">
              <w:rPr>
                <w:rFonts w:ascii="Arial" w:hAnsi="Arial" w:cs="Arial"/>
                <w:sz w:val="20"/>
                <w:szCs w:val="20"/>
              </w:rPr>
              <w:t>„</w:t>
            </w:r>
            <w:r w:rsidR="006573E3" w:rsidRPr="00B81F56">
              <w:rPr>
                <w:rFonts w:ascii="Arial" w:hAnsi="Arial" w:cs="Arial"/>
                <w:sz w:val="20"/>
                <w:szCs w:val="20"/>
              </w:rPr>
              <w:t xml:space="preserve">8. </w:t>
            </w:r>
            <w:r w:rsidRPr="00B81F56">
              <w:rPr>
                <w:rFonts w:ascii="Arial" w:hAnsi="Arial" w:cs="Arial"/>
                <w:sz w:val="20"/>
                <w:szCs w:val="20"/>
              </w:rPr>
              <w:t>c) Kiekviename valdiklyje turi būti ne mažiau kaip 128 GB spartinančiosios atminties“.</w:t>
            </w:r>
            <w:r w:rsidRPr="00B81F56">
              <w:rPr>
                <w:rFonts w:ascii="Arial" w:hAnsi="Arial" w:cs="Arial"/>
                <w:sz w:val="20"/>
                <w:szCs w:val="20"/>
                <w:lang w:val="it-IT"/>
              </w:rPr>
              <w:t> </w:t>
            </w:r>
          </w:p>
        </w:tc>
      </w:tr>
      <w:tr w:rsidR="00CF4548" w:rsidRPr="00B81F56" w14:paraId="423A3486" w14:textId="77777777" w:rsidTr="00B81F56">
        <w:tc>
          <w:tcPr>
            <w:tcW w:w="619" w:type="dxa"/>
          </w:tcPr>
          <w:p w14:paraId="7AB8FC85" w14:textId="783DE94C" w:rsidR="007D6FB1" w:rsidRPr="00B81F56" w:rsidRDefault="007D6FB1" w:rsidP="00B81F56">
            <w:pPr>
              <w:spacing w:before="60" w:after="60"/>
              <w:jc w:val="both"/>
              <w:rPr>
                <w:rFonts w:ascii="Arial" w:hAnsi="Arial" w:cs="Arial"/>
                <w:sz w:val="20"/>
                <w:szCs w:val="20"/>
              </w:rPr>
            </w:pPr>
            <w:r w:rsidRPr="00B81F56">
              <w:rPr>
                <w:rFonts w:ascii="Arial" w:hAnsi="Arial" w:cs="Arial"/>
                <w:sz w:val="20"/>
                <w:szCs w:val="20"/>
              </w:rPr>
              <w:t>17.</w:t>
            </w:r>
          </w:p>
        </w:tc>
        <w:tc>
          <w:tcPr>
            <w:tcW w:w="3756" w:type="dxa"/>
          </w:tcPr>
          <w:p w14:paraId="25BC6338" w14:textId="0740EE29" w:rsidR="007D6FB1" w:rsidRPr="00B81F56" w:rsidRDefault="007D6FB1" w:rsidP="00B81F56">
            <w:pPr>
              <w:spacing w:before="60" w:after="60"/>
              <w:jc w:val="both"/>
              <w:rPr>
                <w:rFonts w:ascii="Arial" w:hAnsi="Arial" w:cs="Arial"/>
                <w:i/>
                <w:iCs/>
                <w:sz w:val="20"/>
                <w:szCs w:val="20"/>
              </w:rPr>
            </w:pPr>
            <w:proofErr w:type="spellStart"/>
            <w:r w:rsidRPr="00B81F56">
              <w:rPr>
                <w:rFonts w:ascii="Arial" w:hAnsi="Arial" w:cs="Arial"/>
                <w:b/>
                <w:bCs/>
                <w:i/>
                <w:iCs/>
                <w:sz w:val="20"/>
                <w:szCs w:val="20"/>
              </w:rPr>
              <w:t>Failinė</w:t>
            </w:r>
            <w:proofErr w:type="spellEnd"/>
            <w:r w:rsidRPr="00B81F56">
              <w:rPr>
                <w:rFonts w:ascii="Arial" w:hAnsi="Arial" w:cs="Arial"/>
                <w:b/>
                <w:bCs/>
                <w:i/>
                <w:iCs/>
                <w:sz w:val="20"/>
                <w:szCs w:val="20"/>
              </w:rPr>
              <w:t xml:space="preserve"> duomenų saugykla.</w:t>
            </w:r>
            <w:r w:rsidRPr="00B81F56">
              <w:rPr>
                <w:rFonts w:ascii="Arial" w:hAnsi="Arial" w:cs="Arial"/>
                <w:sz w:val="20"/>
                <w:szCs w:val="20"/>
              </w:rPr>
              <w:t xml:space="preserve"> </w:t>
            </w:r>
            <w:r w:rsidRPr="00B81F56">
              <w:rPr>
                <w:rFonts w:ascii="Arial" w:hAnsi="Arial" w:cs="Arial"/>
                <w:i/>
                <w:iCs/>
                <w:sz w:val="20"/>
                <w:szCs w:val="20"/>
              </w:rPr>
              <w:t xml:space="preserve">Techninės specifikacijos 9. Punktas: b) </w:t>
            </w:r>
            <w:r w:rsidRPr="00B81F56">
              <w:rPr>
                <w:rFonts w:ascii="Arial" w:eastAsia="Times New Roman" w:hAnsi="Arial" w:cs="Arial"/>
                <w:sz w:val="20"/>
                <w:szCs w:val="20"/>
                <w:lang w:eastAsia="sv-SE"/>
              </w:rPr>
              <w:t xml:space="preserve">leisti dirbti arba </w:t>
            </w:r>
            <w:proofErr w:type="spellStart"/>
            <w:r w:rsidRPr="00B81F56">
              <w:rPr>
                <w:rFonts w:ascii="Arial" w:eastAsia="Times New Roman" w:hAnsi="Arial" w:cs="Arial"/>
                <w:sz w:val="20"/>
                <w:szCs w:val="20"/>
                <w:lang w:eastAsia="sv-SE"/>
              </w:rPr>
              <w:t>active-active</w:t>
            </w:r>
            <w:proofErr w:type="spellEnd"/>
            <w:r w:rsidRPr="00B81F56">
              <w:rPr>
                <w:rFonts w:ascii="Arial" w:eastAsia="Times New Roman" w:hAnsi="Arial" w:cs="Arial"/>
                <w:sz w:val="20"/>
                <w:szCs w:val="20"/>
                <w:lang w:eastAsia="sv-SE"/>
              </w:rPr>
              <w:t xml:space="preserve"> režimu.</w:t>
            </w:r>
          </w:p>
        </w:tc>
        <w:tc>
          <w:tcPr>
            <w:tcW w:w="4708" w:type="dxa"/>
          </w:tcPr>
          <w:p w14:paraId="47371A35" w14:textId="77777777" w:rsidR="007D6FB1" w:rsidRPr="00B81F56" w:rsidRDefault="007D6FB1" w:rsidP="00B81F56">
            <w:pPr>
              <w:spacing w:before="60" w:after="60"/>
              <w:jc w:val="both"/>
              <w:rPr>
                <w:rFonts w:ascii="Arial" w:hAnsi="Arial" w:cs="Arial"/>
                <w:sz w:val="20"/>
                <w:szCs w:val="20"/>
              </w:rPr>
            </w:pPr>
          </w:p>
        </w:tc>
        <w:tc>
          <w:tcPr>
            <w:tcW w:w="2763" w:type="dxa"/>
          </w:tcPr>
          <w:p w14:paraId="27F54C4E" w14:textId="60FD4D78" w:rsidR="007D6FB1" w:rsidRPr="00B81F56" w:rsidRDefault="007D6FB1" w:rsidP="00B81F56">
            <w:pPr>
              <w:ind w:right="119"/>
              <w:jc w:val="both"/>
              <w:rPr>
                <w:rFonts w:ascii="Arial" w:eastAsia="Times New Roman" w:hAnsi="Arial" w:cs="Arial"/>
                <w:sz w:val="20"/>
                <w:szCs w:val="20"/>
              </w:rPr>
            </w:pPr>
            <w:r w:rsidRPr="00B81F56">
              <w:rPr>
                <w:rFonts w:ascii="Arial" w:hAnsi="Arial" w:cs="Arial"/>
                <w:sz w:val="20"/>
                <w:szCs w:val="20"/>
              </w:rPr>
              <w:t xml:space="preserve">Prašome patikslinkite reikalavimą ar saugykla turi gebėti dirbti </w:t>
            </w:r>
            <w:proofErr w:type="spellStart"/>
            <w:r w:rsidRPr="00B81F56">
              <w:rPr>
                <w:rFonts w:ascii="Arial" w:hAnsi="Arial" w:cs="Arial"/>
                <w:sz w:val="20"/>
                <w:szCs w:val="20"/>
              </w:rPr>
              <w:t>active-active</w:t>
            </w:r>
            <w:proofErr w:type="spellEnd"/>
            <w:r w:rsidRPr="00B81F56">
              <w:rPr>
                <w:rFonts w:ascii="Arial" w:hAnsi="Arial" w:cs="Arial"/>
                <w:sz w:val="20"/>
                <w:szCs w:val="20"/>
              </w:rPr>
              <w:t xml:space="preserve"> režimu kontrolerių lygmenyje ar sugebėti tarp duomenų centrų tarp dviejų saugyklų replikaciją daryti.</w:t>
            </w:r>
          </w:p>
        </w:tc>
        <w:tc>
          <w:tcPr>
            <w:tcW w:w="3458" w:type="dxa"/>
          </w:tcPr>
          <w:p w14:paraId="7091E5BC" w14:textId="45751C37" w:rsidR="007D6FB1" w:rsidRPr="00B81F56" w:rsidRDefault="000676D5" w:rsidP="00B81F56">
            <w:pPr>
              <w:spacing w:before="60" w:after="60"/>
              <w:jc w:val="both"/>
              <w:rPr>
                <w:rFonts w:ascii="Arial" w:hAnsi="Arial" w:cs="Arial"/>
                <w:sz w:val="20"/>
                <w:szCs w:val="20"/>
              </w:rPr>
            </w:pPr>
            <w:r w:rsidRPr="00B81F56">
              <w:rPr>
                <w:rFonts w:ascii="Arial" w:hAnsi="Arial" w:cs="Arial"/>
                <w:sz w:val="20"/>
                <w:szCs w:val="20"/>
              </w:rPr>
              <w:t>Atsižvelgiame į Tiekėjo siūlymą ir p</w:t>
            </w:r>
            <w:r w:rsidR="007D6FB1" w:rsidRPr="00B81F56">
              <w:rPr>
                <w:rFonts w:ascii="Arial" w:hAnsi="Arial" w:cs="Arial"/>
                <w:sz w:val="20"/>
                <w:szCs w:val="20"/>
              </w:rPr>
              <w:t>atiksliname Techninės specifikacijos</w:t>
            </w:r>
            <w:r w:rsidR="00C97677" w:rsidRPr="00B81F56">
              <w:rPr>
                <w:rFonts w:ascii="Arial" w:hAnsi="Arial" w:cs="Arial"/>
                <w:sz w:val="20"/>
                <w:szCs w:val="20"/>
              </w:rPr>
              <w:t>, II Pirkimo objekto daliai,</w:t>
            </w:r>
            <w:r w:rsidRPr="00B81F56">
              <w:rPr>
                <w:rFonts w:ascii="Arial" w:hAnsi="Arial" w:cs="Arial"/>
                <w:sz w:val="20"/>
                <w:szCs w:val="20"/>
              </w:rPr>
              <w:t xml:space="preserve"> Lentelės Nr.2,</w:t>
            </w:r>
            <w:r w:rsidR="007D6FB1" w:rsidRPr="00B81F56">
              <w:rPr>
                <w:rFonts w:ascii="Arial" w:hAnsi="Arial" w:cs="Arial"/>
                <w:sz w:val="20"/>
                <w:szCs w:val="20"/>
              </w:rPr>
              <w:t xml:space="preserve"> 9 </w:t>
            </w:r>
            <w:r w:rsidRPr="00B81F56">
              <w:rPr>
                <w:rFonts w:ascii="Arial" w:hAnsi="Arial" w:cs="Arial"/>
                <w:sz w:val="20"/>
                <w:szCs w:val="20"/>
              </w:rPr>
              <w:t>p</w:t>
            </w:r>
            <w:r w:rsidR="007D6FB1" w:rsidRPr="00B81F56">
              <w:rPr>
                <w:rFonts w:ascii="Arial" w:hAnsi="Arial" w:cs="Arial"/>
                <w:sz w:val="20"/>
                <w:szCs w:val="20"/>
              </w:rPr>
              <w:t>unkt</w:t>
            </w:r>
            <w:r w:rsidRPr="00B81F56">
              <w:rPr>
                <w:rFonts w:ascii="Arial" w:hAnsi="Arial" w:cs="Arial"/>
                <w:sz w:val="20"/>
                <w:szCs w:val="20"/>
              </w:rPr>
              <w:t>o</w:t>
            </w:r>
            <w:r w:rsidR="007D6FB1" w:rsidRPr="00B81F56">
              <w:rPr>
                <w:rFonts w:ascii="Arial" w:hAnsi="Arial" w:cs="Arial"/>
                <w:sz w:val="20"/>
                <w:szCs w:val="20"/>
              </w:rPr>
              <w:t xml:space="preserve"> b) papunktį ir išdėstome jį taip:</w:t>
            </w:r>
          </w:p>
          <w:p w14:paraId="087D1924" w14:textId="1A112073" w:rsidR="007D6FB1" w:rsidRPr="00B81F56" w:rsidRDefault="007D6FB1" w:rsidP="00B81F56">
            <w:pPr>
              <w:ind w:right="119"/>
              <w:jc w:val="both"/>
              <w:rPr>
                <w:rFonts w:ascii="Arial" w:eastAsia="Times New Roman" w:hAnsi="Arial" w:cs="Arial"/>
                <w:sz w:val="20"/>
                <w:szCs w:val="20"/>
              </w:rPr>
            </w:pPr>
            <w:r w:rsidRPr="00B81F56">
              <w:rPr>
                <w:rFonts w:ascii="Arial" w:hAnsi="Arial" w:cs="Arial"/>
                <w:sz w:val="20"/>
                <w:szCs w:val="20"/>
              </w:rPr>
              <w:t xml:space="preserve"> „</w:t>
            </w:r>
            <w:r w:rsidR="006573E3" w:rsidRPr="00B81F56">
              <w:rPr>
                <w:rFonts w:ascii="Arial" w:hAnsi="Arial" w:cs="Arial"/>
                <w:sz w:val="20"/>
                <w:szCs w:val="20"/>
              </w:rPr>
              <w:t xml:space="preserve">9. </w:t>
            </w:r>
            <w:r w:rsidRPr="00B81F56">
              <w:rPr>
                <w:rFonts w:ascii="Arial" w:hAnsi="Arial" w:cs="Arial"/>
                <w:sz w:val="20"/>
                <w:szCs w:val="20"/>
              </w:rPr>
              <w:t xml:space="preserve">b) </w:t>
            </w:r>
            <w:r w:rsidR="000676D5" w:rsidRPr="00B81F56">
              <w:rPr>
                <w:rFonts w:ascii="Arial" w:hAnsi="Arial" w:cs="Arial"/>
                <w:sz w:val="20"/>
                <w:szCs w:val="20"/>
              </w:rPr>
              <w:t xml:space="preserve">kontrolerių lygmenyje </w:t>
            </w:r>
            <w:r w:rsidRPr="00B81F56">
              <w:rPr>
                <w:rFonts w:ascii="Arial" w:eastAsia="Times New Roman" w:hAnsi="Arial" w:cs="Arial"/>
                <w:sz w:val="20"/>
                <w:szCs w:val="20"/>
                <w:lang w:eastAsia="sv-SE"/>
              </w:rPr>
              <w:t xml:space="preserve">leisti dirbti </w:t>
            </w:r>
            <w:proofErr w:type="spellStart"/>
            <w:r w:rsidRPr="00B81F56">
              <w:rPr>
                <w:rFonts w:ascii="Arial" w:eastAsia="Times New Roman" w:hAnsi="Arial" w:cs="Arial"/>
                <w:sz w:val="20"/>
                <w:szCs w:val="20"/>
                <w:lang w:eastAsia="sv-SE"/>
              </w:rPr>
              <w:t>active-active</w:t>
            </w:r>
            <w:proofErr w:type="spellEnd"/>
            <w:r w:rsidRPr="00B81F56">
              <w:rPr>
                <w:rFonts w:ascii="Arial" w:eastAsia="Times New Roman" w:hAnsi="Arial" w:cs="Arial"/>
                <w:sz w:val="20"/>
                <w:szCs w:val="20"/>
                <w:lang w:eastAsia="sv-SE"/>
              </w:rPr>
              <w:t xml:space="preserve"> režimu.</w:t>
            </w:r>
            <w:r w:rsidR="000676D5" w:rsidRPr="00B81F56">
              <w:rPr>
                <w:rFonts w:ascii="Arial" w:eastAsia="Times New Roman" w:hAnsi="Arial" w:cs="Arial"/>
                <w:sz w:val="20"/>
                <w:szCs w:val="20"/>
                <w:lang w:eastAsia="sv-SE"/>
              </w:rPr>
              <w:t>“</w:t>
            </w:r>
          </w:p>
        </w:tc>
      </w:tr>
      <w:tr w:rsidR="00CF4548" w:rsidRPr="00B81F56" w14:paraId="29BA95DD" w14:textId="77777777" w:rsidTr="00B81F56">
        <w:tc>
          <w:tcPr>
            <w:tcW w:w="619" w:type="dxa"/>
          </w:tcPr>
          <w:p w14:paraId="41B00E5B" w14:textId="7FC584C6" w:rsidR="007D6FB1" w:rsidRPr="00B81F56" w:rsidRDefault="007D6FB1" w:rsidP="00B81F56">
            <w:pPr>
              <w:spacing w:before="60" w:after="60"/>
              <w:jc w:val="both"/>
              <w:rPr>
                <w:rFonts w:ascii="Arial" w:hAnsi="Arial" w:cs="Arial"/>
                <w:sz w:val="20"/>
                <w:szCs w:val="20"/>
              </w:rPr>
            </w:pPr>
            <w:r w:rsidRPr="00B81F56">
              <w:rPr>
                <w:rFonts w:ascii="Arial" w:hAnsi="Arial" w:cs="Arial"/>
                <w:sz w:val="20"/>
                <w:szCs w:val="20"/>
              </w:rPr>
              <w:t>18.</w:t>
            </w:r>
          </w:p>
        </w:tc>
        <w:tc>
          <w:tcPr>
            <w:tcW w:w="3756" w:type="dxa"/>
          </w:tcPr>
          <w:p w14:paraId="0513391A" w14:textId="77777777" w:rsidR="007D6FB1" w:rsidRPr="00B81F56" w:rsidRDefault="007D6FB1" w:rsidP="00B81F56">
            <w:pPr>
              <w:spacing w:after="160"/>
              <w:ind w:right="119"/>
              <w:jc w:val="both"/>
              <w:rPr>
                <w:rFonts w:ascii="Arial" w:eastAsia="Times New Roman" w:hAnsi="Arial" w:cs="Arial"/>
                <w:sz w:val="20"/>
                <w:szCs w:val="20"/>
              </w:rPr>
            </w:pPr>
            <w:proofErr w:type="spellStart"/>
            <w:r w:rsidRPr="00B81F56">
              <w:rPr>
                <w:rFonts w:ascii="Arial" w:hAnsi="Arial" w:cs="Arial"/>
                <w:b/>
                <w:bCs/>
                <w:i/>
                <w:iCs/>
                <w:sz w:val="20"/>
                <w:szCs w:val="20"/>
              </w:rPr>
              <w:t>Failinė</w:t>
            </w:r>
            <w:proofErr w:type="spellEnd"/>
            <w:r w:rsidRPr="00B81F56">
              <w:rPr>
                <w:rFonts w:ascii="Arial" w:hAnsi="Arial" w:cs="Arial"/>
                <w:b/>
                <w:bCs/>
                <w:i/>
                <w:iCs/>
                <w:sz w:val="20"/>
                <w:szCs w:val="20"/>
              </w:rPr>
              <w:t xml:space="preserve"> duomenų saugykla.</w:t>
            </w:r>
            <w:r w:rsidRPr="00B81F56">
              <w:rPr>
                <w:rFonts w:ascii="Arial" w:hAnsi="Arial" w:cs="Arial"/>
                <w:sz w:val="20"/>
                <w:szCs w:val="20"/>
              </w:rPr>
              <w:t xml:space="preserve"> </w:t>
            </w:r>
            <w:r w:rsidRPr="00B81F56">
              <w:rPr>
                <w:rFonts w:ascii="Arial" w:hAnsi="Arial" w:cs="Arial"/>
                <w:i/>
                <w:iCs/>
                <w:sz w:val="20"/>
                <w:szCs w:val="20"/>
              </w:rPr>
              <w:t xml:space="preserve">Techninės specifikacijos 12. Punktas: c) </w:t>
            </w:r>
            <w:proofErr w:type="spellStart"/>
            <w:r w:rsidRPr="00B81F56">
              <w:rPr>
                <w:rFonts w:ascii="Arial" w:eastAsia="Times New Roman" w:hAnsi="Arial" w:cs="Arial"/>
                <w:sz w:val="20"/>
                <w:szCs w:val="20"/>
              </w:rPr>
              <w:t>Failinė</w:t>
            </w:r>
            <w:proofErr w:type="spellEnd"/>
            <w:r w:rsidRPr="00B81F56">
              <w:rPr>
                <w:rFonts w:ascii="Arial" w:eastAsia="Times New Roman" w:hAnsi="Arial" w:cs="Arial"/>
                <w:sz w:val="20"/>
                <w:szCs w:val="20"/>
              </w:rPr>
              <w:t xml:space="preserve"> sistema turi suteikti galimybę konfigūruoti duomenų apsaugos lygį (pvz., nuo N+1 iki </w:t>
            </w:r>
            <w:proofErr w:type="spellStart"/>
            <w:r w:rsidRPr="00B81F56">
              <w:rPr>
                <w:rFonts w:ascii="Arial" w:eastAsia="Times New Roman" w:hAnsi="Arial" w:cs="Arial"/>
                <w:sz w:val="20"/>
                <w:szCs w:val="20"/>
              </w:rPr>
              <w:t>N+x</w:t>
            </w:r>
            <w:proofErr w:type="spellEnd"/>
            <w:r w:rsidRPr="00B81F56">
              <w:rPr>
                <w:rFonts w:ascii="Arial" w:eastAsia="Times New Roman" w:hAnsi="Arial" w:cs="Arial"/>
                <w:sz w:val="20"/>
                <w:szCs w:val="20"/>
              </w:rPr>
              <w:t xml:space="preserve"> arba analogišką mechanizmą) kiekvienam duomenų saugojimo telkiniui, failų rinkiniui ar katalogui pagal poreikį .</w:t>
            </w:r>
          </w:p>
          <w:p w14:paraId="1A2395D3" w14:textId="77777777" w:rsidR="007D6FB1" w:rsidRPr="00B81F56" w:rsidRDefault="007D6FB1" w:rsidP="00B81F56">
            <w:pPr>
              <w:spacing w:before="60" w:after="60"/>
              <w:jc w:val="both"/>
              <w:rPr>
                <w:rFonts w:ascii="Arial" w:hAnsi="Arial" w:cs="Arial"/>
                <w:i/>
                <w:iCs/>
                <w:sz w:val="20"/>
                <w:szCs w:val="20"/>
              </w:rPr>
            </w:pPr>
          </w:p>
        </w:tc>
        <w:tc>
          <w:tcPr>
            <w:tcW w:w="4708" w:type="dxa"/>
          </w:tcPr>
          <w:p w14:paraId="4D824AB3" w14:textId="77777777" w:rsidR="007D6FB1" w:rsidRPr="00B81F56" w:rsidRDefault="007D6FB1" w:rsidP="00B81F56">
            <w:pPr>
              <w:spacing w:after="160"/>
              <w:ind w:right="119"/>
              <w:jc w:val="both"/>
              <w:rPr>
                <w:rFonts w:ascii="Arial" w:eastAsia="Times New Roman" w:hAnsi="Arial" w:cs="Arial"/>
                <w:sz w:val="20"/>
                <w:szCs w:val="20"/>
              </w:rPr>
            </w:pPr>
            <w:r w:rsidRPr="00B81F56">
              <w:rPr>
                <w:rFonts w:ascii="Arial" w:hAnsi="Arial" w:cs="Arial"/>
                <w:sz w:val="20"/>
                <w:szCs w:val="20"/>
              </w:rPr>
              <w:t xml:space="preserve">c) </w:t>
            </w:r>
            <w:proofErr w:type="spellStart"/>
            <w:r w:rsidRPr="00B81F56">
              <w:rPr>
                <w:rFonts w:ascii="Arial" w:eastAsia="Times New Roman" w:hAnsi="Arial" w:cs="Arial"/>
                <w:sz w:val="20"/>
                <w:szCs w:val="20"/>
              </w:rPr>
              <w:t>Failinė</w:t>
            </w:r>
            <w:proofErr w:type="spellEnd"/>
            <w:r w:rsidRPr="00B81F56">
              <w:rPr>
                <w:rFonts w:ascii="Arial" w:eastAsia="Times New Roman" w:hAnsi="Arial" w:cs="Arial"/>
                <w:sz w:val="20"/>
                <w:szCs w:val="20"/>
              </w:rPr>
              <w:t xml:space="preserve"> sistema turi suteikti galimybę konfigūruoti duomenų apsaugos lygį (pvz., nuo N+1 iki </w:t>
            </w:r>
            <w:proofErr w:type="spellStart"/>
            <w:r w:rsidRPr="00B81F56">
              <w:rPr>
                <w:rFonts w:ascii="Arial" w:eastAsia="Times New Roman" w:hAnsi="Arial" w:cs="Arial"/>
                <w:sz w:val="20"/>
                <w:szCs w:val="20"/>
              </w:rPr>
              <w:t>N+x</w:t>
            </w:r>
            <w:proofErr w:type="spellEnd"/>
            <w:r w:rsidRPr="00B81F56">
              <w:rPr>
                <w:rFonts w:ascii="Arial" w:eastAsia="Times New Roman" w:hAnsi="Arial" w:cs="Arial"/>
                <w:sz w:val="20"/>
                <w:szCs w:val="20"/>
              </w:rPr>
              <w:t xml:space="preserve"> arba analogišką mechanizmą) kiekvienam duomenų saugojimo telkiniui, failų rinkiniui ar katalogui pagal poreikį arba duomenų apsauga turi būti realizuota kitomis priemonėmis užtikrinant duomenų apsaugą juos kopijuojant kliento pasirinktą kopijų skaičių.</w:t>
            </w:r>
          </w:p>
          <w:p w14:paraId="62376E2E" w14:textId="77777777" w:rsidR="007D6FB1" w:rsidRPr="00B81F56" w:rsidRDefault="007D6FB1" w:rsidP="00B81F56">
            <w:pPr>
              <w:spacing w:before="60" w:after="60"/>
              <w:jc w:val="both"/>
              <w:rPr>
                <w:rFonts w:ascii="Arial" w:hAnsi="Arial" w:cs="Arial"/>
                <w:sz w:val="20"/>
                <w:szCs w:val="20"/>
              </w:rPr>
            </w:pPr>
          </w:p>
        </w:tc>
        <w:tc>
          <w:tcPr>
            <w:tcW w:w="2763" w:type="dxa"/>
          </w:tcPr>
          <w:p w14:paraId="038AD333" w14:textId="1A788DF8" w:rsidR="007D6FB1" w:rsidRPr="00B81F56" w:rsidRDefault="007D6FB1" w:rsidP="00B81F56">
            <w:pPr>
              <w:ind w:right="119"/>
              <w:jc w:val="both"/>
              <w:rPr>
                <w:rFonts w:ascii="Arial" w:eastAsia="Times New Roman" w:hAnsi="Arial" w:cs="Arial"/>
                <w:sz w:val="20"/>
                <w:szCs w:val="20"/>
              </w:rPr>
            </w:pPr>
            <w:r w:rsidRPr="00B81F56">
              <w:rPr>
                <w:rFonts w:ascii="Arial" w:hAnsi="Arial" w:cs="Arial"/>
                <w:sz w:val="20"/>
                <w:szCs w:val="20"/>
              </w:rPr>
              <w:t xml:space="preserve">Tokie gamintojai kaip </w:t>
            </w:r>
            <w:proofErr w:type="spellStart"/>
            <w:r w:rsidRPr="00B81F56">
              <w:rPr>
                <w:rFonts w:ascii="Arial" w:hAnsi="Arial" w:cs="Arial"/>
                <w:sz w:val="20"/>
                <w:szCs w:val="20"/>
              </w:rPr>
              <w:t>NetApp</w:t>
            </w:r>
            <w:proofErr w:type="spellEnd"/>
            <w:r w:rsidRPr="00B81F56">
              <w:rPr>
                <w:rFonts w:ascii="Arial" w:hAnsi="Arial" w:cs="Arial"/>
                <w:sz w:val="20"/>
                <w:szCs w:val="20"/>
              </w:rPr>
              <w:t xml:space="preserve"> NAS duomenų kopijas atlieka kopijų pagalba (</w:t>
            </w:r>
            <w:proofErr w:type="spellStart"/>
            <w:r w:rsidRPr="00B81F56">
              <w:rPr>
                <w:rFonts w:ascii="Arial" w:hAnsi="Arial" w:cs="Arial"/>
                <w:sz w:val="20"/>
                <w:szCs w:val="20"/>
              </w:rPr>
              <w:t>FlexClone</w:t>
            </w:r>
            <w:proofErr w:type="spellEnd"/>
            <w:r w:rsidRPr="00B81F56">
              <w:rPr>
                <w:rFonts w:ascii="Arial" w:hAnsi="Arial" w:cs="Arial"/>
                <w:sz w:val="20"/>
                <w:szCs w:val="20"/>
              </w:rPr>
              <w:t xml:space="preserve">), </w:t>
            </w:r>
            <w:proofErr w:type="spellStart"/>
            <w:r w:rsidRPr="00B81F56">
              <w:rPr>
                <w:rFonts w:ascii="Arial" w:hAnsi="Arial" w:cs="Arial"/>
                <w:sz w:val="20"/>
                <w:szCs w:val="20"/>
              </w:rPr>
              <w:t>t.y</w:t>
            </w:r>
            <w:proofErr w:type="spellEnd"/>
            <w:r w:rsidRPr="00B81F56">
              <w:rPr>
                <w:rFonts w:ascii="Arial" w:hAnsi="Arial" w:cs="Arial"/>
                <w:sz w:val="20"/>
                <w:szCs w:val="20"/>
              </w:rPr>
              <w:t>. kliento pasirinktas duomenų kiekis gali būti nukopijuotas reikiamą kartų kiekį.</w:t>
            </w:r>
          </w:p>
        </w:tc>
        <w:tc>
          <w:tcPr>
            <w:tcW w:w="3458" w:type="dxa"/>
          </w:tcPr>
          <w:p w14:paraId="7FD501FF" w14:textId="5A1AF0A4" w:rsidR="00406E0E" w:rsidRPr="00B81F56" w:rsidRDefault="006D5407" w:rsidP="00B81F56">
            <w:pPr>
              <w:ind w:right="119"/>
              <w:jc w:val="both"/>
              <w:rPr>
                <w:rFonts w:ascii="Arial" w:hAnsi="Arial" w:cs="Arial"/>
                <w:sz w:val="20"/>
                <w:szCs w:val="20"/>
              </w:rPr>
            </w:pPr>
            <w:r w:rsidRPr="00B81F56">
              <w:rPr>
                <w:rFonts w:ascii="Arial" w:hAnsi="Arial" w:cs="Arial"/>
                <w:sz w:val="20"/>
                <w:szCs w:val="20"/>
              </w:rPr>
              <w:t xml:space="preserve">Tiekėjo minimas reikalavimas nustatytas techninės specifikacijos, </w:t>
            </w:r>
            <w:r w:rsidR="00C97677" w:rsidRPr="00B81F56">
              <w:rPr>
                <w:rFonts w:ascii="Arial" w:hAnsi="Arial" w:cs="Arial"/>
                <w:sz w:val="20"/>
                <w:szCs w:val="20"/>
              </w:rPr>
              <w:t xml:space="preserve">II Pirkimo objekto daliai, </w:t>
            </w:r>
            <w:r w:rsidR="00C4701B" w:rsidRPr="00B81F56">
              <w:rPr>
                <w:rFonts w:ascii="Arial" w:hAnsi="Arial" w:cs="Arial"/>
                <w:sz w:val="20"/>
                <w:szCs w:val="20"/>
              </w:rPr>
              <w:t xml:space="preserve">Lentelės Nr. 2, </w:t>
            </w:r>
            <w:r w:rsidRPr="00B81F56">
              <w:rPr>
                <w:rFonts w:ascii="Arial" w:hAnsi="Arial" w:cs="Arial"/>
                <w:sz w:val="20"/>
                <w:szCs w:val="20"/>
              </w:rPr>
              <w:t xml:space="preserve">12 punkto, b) papunktyje. Šis </w:t>
            </w:r>
            <w:r w:rsidR="007F7119" w:rsidRPr="00B81F56">
              <w:rPr>
                <w:rFonts w:ascii="Arial" w:hAnsi="Arial" w:cs="Arial"/>
                <w:sz w:val="20"/>
                <w:szCs w:val="20"/>
              </w:rPr>
              <w:t xml:space="preserve">reikalavimas apima duomenų apsaugų lygį nuo N+1 iki </w:t>
            </w:r>
            <w:proofErr w:type="spellStart"/>
            <w:r w:rsidR="007F7119" w:rsidRPr="00B81F56">
              <w:rPr>
                <w:rFonts w:ascii="Arial" w:hAnsi="Arial" w:cs="Arial"/>
                <w:sz w:val="20"/>
                <w:szCs w:val="20"/>
              </w:rPr>
              <w:t>N+x</w:t>
            </w:r>
            <w:proofErr w:type="spellEnd"/>
            <w:r w:rsidR="007F7119" w:rsidRPr="00B81F56">
              <w:rPr>
                <w:rFonts w:ascii="Arial" w:hAnsi="Arial" w:cs="Arial"/>
                <w:sz w:val="20"/>
                <w:szCs w:val="20"/>
              </w:rPr>
              <w:t xml:space="preserve"> arba analogišką mechanizmą, </w:t>
            </w:r>
            <w:r w:rsidRPr="00B81F56">
              <w:rPr>
                <w:rFonts w:ascii="Arial" w:hAnsi="Arial" w:cs="Arial"/>
                <w:sz w:val="20"/>
                <w:szCs w:val="20"/>
              </w:rPr>
              <w:t>o</w:t>
            </w:r>
            <w:r w:rsidR="007F7119" w:rsidRPr="00B81F56">
              <w:rPr>
                <w:rFonts w:ascii="Arial" w:hAnsi="Arial" w:cs="Arial"/>
                <w:sz w:val="20"/>
                <w:szCs w:val="20"/>
              </w:rPr>
              <w:t xml:space="preserve"> Tiekėjo rekomendacijoje minim</w:t>
            </w:r>
            <w:r w:rsidRPr="00B81F56">
              <w:rPr>
                <w:rFonts w:ascii="Arial" w:hAnsi="Arial" w:cs="Arial"/>
                <w:sz w:val="20"/>
                <w:szCs w:val="20"/>
              </w:rPr>
              <w:t>o</w:t>
            </w:r>
            <w:r w:rsidR="007F7119" w:rsidRPr="00B81F56">
              <w:rPr>
                <w:rFonts w:ascii="Arial" w:hAnsi="Arial" w:cs="Arial"/>
                <w:sz w:val="20"/>
                <w:szCs w:val="20"/>
              </w:rPr>
              <w:t>s duomenų  apsaugos priemon</w:t>
            </w:r>
            <w:r w:rsidRPr="00B81F56">
              <w:rPr>
                <w:rFonts w:ascii="Arial" w:hAnsi="Arial" w:cs="Arial"/>
                <w:sz w:val="20"/>
                <w:szCs w:val="20"/>
              </w:rPr>
              <w:t xml:space="preserve">ės </w:t>
            </w:r>
            <w:r w:rsidR="007F7119" w:rsidRPr="00B81F56">
              <w:rPr>
                <w:rFonts w:ascii="Arial" w:hAnsi="Arial" w:cs="Arial"/>
                <w:sz w:val="20"/>
                <w:szCs w:val="20"/>
              </w:rPr>
              <w:t xml:space="preserve">papuola į nurodytą </w:t>
            </w:r>
            <w:proofErr w:type="spellStart"/>
            <w:r w:rsidR="007F7119" w:rsidRPr="00B81F56">
              <w:rPr>
                <w:rFonts w:ascii="Arial" w:hAnsi="Arial" w:cs="Arial"/>
                <w:sz w:val="20"/>
                <w:szCs w:val="20"/>
              </w:rPr>
              <w:t>N+x</w:t>
            </w:r>
            <w:proofErr w:type="spellEnd"/>
            <w:r w:rsidR="007F7119" w:rsidRPr="00B81F56">
              <w:rPr>
                <w:rFonts w:ascii="Arial" w:hAnsi="Arial" w:cs="Arial"/>
                <w:sz w:val="20"/>
                <w:szCs w:val="20"/>
              </w:rPr>
              <w:t xml:space="preserve"> mechanizmą arba jam analogišką, todėl </w:t>
            </w:r>
            <w:r w:rsidRPr="00B81F56">
              <w:rPr>
                <w:rFonts w:ascii="Arial" w:hAnsi="Arial" w:cs="Arial"/>
                <w:sz w:val="20"/>
                <w:szCs w:val="20"/>
              </w:rPr>
              <w:t>T</w:t>
            </w:r>
            <w:r w:rsidR="007F7119" w:rsidRPr="00B81F56">
              <w:rPr>
                <w:rFonts w:ascii="Arial" w:hAnsi="Arial" w:cs="Arial"/>
                <w:sz w:val="20"/>
                <w:szCs w:val="20"/>
              </w:rPr>
              <w:t xml:space="preserve">iekėjo </w:t>
            </w:r>
            <w:r w:rsidRPr="00B81F56">
              <w:rPr>
                <w:rFonts w:ascii="Arial" w:hAnsi="Arial" w:cs="Arial"/>
                <w:sz w:val="20"/>
                <w:szCs w:val="20"/>
              </w:rPr>
              <w:t xml:space="preserve">siūlomas reikalavimo </w:t>
            </w:r>
            <w:r w:rsidR="007F7119" w:rsidRPr="00B81F56">
              <w:rPr>
                <w:rFonts w:ascii="Arial" w:hAnsi="Arial" w:cs="Arial"/>
                <w:sz w:val="20"/>
                <w:szCs w:val="20"/>
              </w:rPr>
              <w:t xml:space="preserve">išplėtimas </w:t>
            </w:r>
            <w:r w:rsidRPr="00B81F56">
              <w:rPr>
                <w:rFonts w:ascii="Arial" w:hAnsi="Arial" w:cs="Arial"/>
                <w:sz w:val="20"/>
                <w:szCs w:val="20"/>
              </w:rPr>
              <w:t xml:space="preserve">iš esmės pačio reikalavimo </w:t>
            </w:r>
            <w:r w:rsidR="007F7119" w:rsidRPr="00B81F56">
              <w:rPr>
                <w:rFonts w:ascii="Arial" w:hAnsi="Arial" w:cs="Arial"/>
                <w:sz w:val="20"/>
                <w:szCs w:val="20"/>
              </w:rPr>
              <w:t>nekeičia</w:t>
            </w:r>
            <w:r w:rsidRPr="00B81F56">
              <w:rPr>
                <w:rFonts w:ascii="Arial" w:hAnsi="Arial" w:cs="Arial"/>
                <w:sz w:val="20"/>
                <w:szCs w:val="20"/>
              </w:rPr>
              <w:t xml:space="preserve">, </w:t>
            </w:r>
            <w:r w:rsidR="00C4701B" w:rsidRPr="00B81F56">
              <w:rPr>
                <w:rFonts w:ascii="Arial" w:hAnsi="Arial" w:cs="Arial"/>
                <w:sz w:val="20"/>
                <w:szCs w:val="20"/>
              </w:rPr>
              <w:t>atitinkamai</w:t>
            </w:r>
            <w:r w:rsidRPr="00B81F56">
              <w:rPr>
                <w:rFonts w:ascii="Arial" w:hAnsi="Arial" w:cs="Arial"/>
                <w:sz w:val="20"/>
                <w:szCs w:val="20"/>
              </w:rPr>
              <w:t xml:space="preserve"> į siūlomą korekciją</w:t>
            </w:r>
            <w:r w:rsidR="00C4701B" w:rsidRPr="00B81F56">
              <w:rPr>
                <w:rFonts w:ascii="Arial" w:hAnsi="Arial" w:cs="Arial"/>
                <w:b/>
                <w:bCs/>
                <w:sz w:val="20"/>
                <w:szCs w:val="20"/>
              </w:rPr>
              <w:t xml:space="preserve"> nebus atsižvelgta</w:t>
            </w:r>
            <w:r w:rsidRPr="00B81F56">
              <w:rPr>
                <w:rFonts w:ascii="Arial" w:hAnsi="Arial" w:cs="Arial"/>
                <w:sz w:val="20"/>
                <w:szCs w:val="20"/>
              </w:rPr>
              <w:t>.</w:t>
            </w:r>
          </w:p>
        </w:tc>
      </w:tr>
      <w:tr w:rsidR="00CF4548" w:rsidRPr="00B81F56" w14:paraId="255A075E" w14:textId="77777777" w:rsidTr="00B81F56">
        <w:tc>
          <w:tcPr>
            <w:tcW w:w="619" w:type="dxa"/>
          </w:tcPr>
          <w:p w14:paraId="5808057B" w14:textId="6140B2FE" w:rsidR="007D6FB1" w:rsidRPr="00B81F56" w:rsidRDefault="007D6FB1" w:rsidP="00B81F56">
            <w:pPr>
              <w:spacing w:before="60" w:after="60"/>
              <w:jc w:val="both"/>
              <w:rPr>
                <w:rFonts w:ascii="Arial" w:hAnsi="Arial" w:cs="Arial"/>
                <w:sz w:val="20"/>
                <w:szCs w:val="20"/>
              </w:rPr>
            </w:pPr>
            <w:r w:rsidRPr="00B81F56">
              <w:rPr>
                <w:rFonts w:ascii="Arial" w:hAnsi="Arial" w:cs="Arial"/>
                <w:sz w:val="20"/>
                <w:szCs w:val="20"/>
              </w:rPr>
              <w:t>19.</w:t>
            </w:r>
          </w:p>
        </w:tc>
        <w:tc>
          <w:tcPr>
            <w:tcW w:w="3756" w:type="dxa"/>
          </w:tcPr>
          <w:p w14:paraId="09722B84" w14:textId="77777777" w:rsidR="007D6FB1" w:rsidRPr="00B81F56" w:rsidRDefault="007D6FB1" w:rsidP="00B81F56">
            <w:pPr>
              <w:ind w:right="119"/>
              <w:jc w:val="both"/>
              <w:rPr>
                <w:rFonts w:ascii="Arial" w:eastAsia="Times New Roman" w:hAnsi="Arial" w:cs="Arial"/>
                <w:sz w:val="20"/>
                <w:szCs w:val="20"/>
              </w:rPr>
            </w:pPr>
            <w:proofErr w:type="spellStart"/>
            <w:r w:rsidRPr="00B81F56">
              <w:rPr>
                <w:rFonts w:ascii="Arial" w:hAnsi="Arial" w:cs="Arial"/>
                <w:b/>
                <w:bCs/>
                <w:i/>
                <w:iCs/>
                <w:sz w:val="20"/>
                <w:szCs w:val="20"/>
              </w:rPr>
              <w:t>Failinė</w:t>
            </w:r>
            <w:proofErr w:type="spellEnd"/>
            <w:r w:rsidRPr="00B81F56">
              <w:rPr>
                <w:rFonts w:ascii="Arial" w:hAnsi="Arial" w:cs="Arial"/>
                <w:b/>
                <w:bCs/>
                <w:i/>
                <w:iCs/>
                <w:sz w:val="20"/>
                <w:szCs w:val="20"/>
              </w:rPr>
              <w:t xml:space="preserve"> duomenų saugykla.</w:t>
            </w:r>
            <w:r w:rsidRPr="00B81F56">
              <w:rPr>
                <w:rFonts w:ascii="Arial" w:hAnsi="Arial" w:cs="Arial"/>
                <w:sz w:val="20"/>
                <w:szCs w:val="20"/>
              </w:rPr>
              <w:t xml:space="preserve"> </w:t>
            </w:r>
            <w:r w:rsidRPr="00B81F56">
              <w:rPr>
                <w:rFonts w:ascii="Arial" w:hAnsi="Arial" w:cs="Arial"/>
                <w:i/>
                <w:iCs/>
                <w:sz w:val="20"/>
                <w:szCs w:val="20"/>
              </w:rPr>
              <w:t>Techninės specifikacijos 15. Punktas:</w:t>
            </w:r>
          </w:p>
          <w:p w14:paraId="7BFC1DA6" w14:textId="77777777" w:rsidR="007D6FB1" w:rsidRPr="00B81F56" w:rsidRDefault="007D6FB1" w:rsidP="00B81F56">
            <w:pPr>
              <w:pStyle w:val="ListParagraph"/>
              <w:numPr>
                <w:ilvl w:val="0"/>
                <w:numId w:val="7"/>
              </w:numPr>
              <w:spacing w:after="160"/>
              <w:ind w:left="0" w:right="119" w:firstLine="0"/>
              <w:jc w:val="both"/>
              <w:rPr>
                <w:rFonts w:ascii="Arial" w:eastAsia="Times New Roman" w:hAnsi="Arial" w:cs="Arial"/>
                <w:sz w:val="20"/>
                <w:szCs w:val="20"/>
              </w:rPr>
            </w:pPr>
            <w:r w:rsidRPr="00B81F56">
              <w:rPr>
                <w:rFonts w:ascii="Arial" w:hAnsi="Arial" w:cs="Arial"/>
                <w:i/>
                <w:iCs/>
                <w:sz w:val="20"/>
                <w:szCs w:val="20"/>
              </w:rPr>
              <w:t xml:space="preserve"> </w:t>
            </w:r>
            <w:r w:rsidRPr="00B81F56">
              <w:rPr>
                <w:rFonts w:ascii="Arial" w:eastAsia="Times New Roman" w:hAnsi="Arial" w:cs="Arial"/>
                <w:sz w:val="20"/>
                <w:szCs w:val="20"/>
              </w:rPr>
              <w:t>NFS3/4 protokolo našumas turi būti 8-15 GB/s (gigabitai per sekundę).</w:t>
            </w:r>
          </w:p>
          <w:p w14:paraId="120A5A13" w14:textId="77777777" w:rsidR="007D6FB1" w:rsidRPr="00B81F56" w:rsidRDefault="007D6FB1" w:rsidP="00B81F56">
            <w:pPr>
              <w:numPr>
                <w:ilvl w:val="0"/>
                <w:numId w:val="7"/>
              </w:numPr>
              <w:spacing w:after="160"/>
              <w:ind w:left="0" w:right="119" w:firstLine="0"/>
              <w:jc w:val="both"/>
              <w:rPr>
                <w:rFonts w:ascii="Arial" w:eastAsia="Times New Roman" w:hAnsi="Arial" w:cs="Arial"/>
                <w:sz w:val="20"/>
                <w:szCs w:val="20"/>
              </w:rPr>
            </w:pPr>
            <w:r w:rsidRPr="00B81F56">
              <w:rPr>
                <w:rFonts w:ascii="Arial" w:eastAsia="Times New Roman" w:hAnsi="Arial" w:cs="Arial"/>
                <w:sz w:val="20"/>
                <w:szCs w:val="20"/>
              </w:rPr>
              <w:t>SMB2/3 protokolo našumas turi būti 8-15 GB/s (gigabitai per sekundę).</w:t>
            </w:r>
          </w:p>
          <w:p w14:paraId="46C72117" w14:textId="77777777" w:rsidR="007D6FB1" w:rsidRPr="00B81F56" w:rsidRDefault="007D6FB1" w:rsidP="00B81F56">
            <w:pPr>
              <w:spacing w:before="60" w:after="60"/>
              <w:jc w:val="both"/>
              <w:rPr>
                <w:rFonts w:ascii="Arial" w:hAnsi="Arial" w:cs="Arial"/>
                <w:i/>
                <w:iCs/>
                <w:sz w:val="20"/>
                <w:szCs w:val="20"/>
              </w:rPr>
            </w:pPr>
          </w:p>
        </w:tc>
        <w:tc>
          <w:tcPr>
            <w:tcW w:w="4708" w:type="dxa"/>
          </w:tcPr>
          <w:p w14:paraId="322E4C9E" w14:textId="77777777" w:rsidR="007D6FB1" w:rsidRPr="00B81F56" w:rsidRDefault="007D6FB1" w:rsidP="00B81F56">
            <w:pPr>
              <w:pStyle w:val="ListParagraph"/>
              <w:numPr>
                <w:ilvl w:val="0"/>
                <w:numId w:val="8"/>
              </w:numPr>
              <w:spacing w:after="160"/>
              <w:ind w:left="0" w:right="119" w:firstLine="0"/>
              <w:jc w:val="both"/>
              <w:rPr>
                <w:rFonts w:ascii="Arial" w:eastAsia="Times New Roman" w:hAnsi="Arial" w:cs="Arial"/>
                <w:sz w:val="20"/>
                <w:szCs w:val="20"/>
              </w:rPr>
            </w:pPr>
            <w:r w:rsidRPr="00B81F56">
              <w:rPr>
                <w:rFonts w:ascii="Arial" w:eastAsia="Times New Roman" w:hAnsi="Arial" w:cs="Arial"/>
                <w:sz w:val="20"/>
                <w:szCs w:val="20"/>
              </w:rPr>
              <w:t>NFS3/4 protokolo našumas turi būti 8-15 GB/s (gigabaitai per sekundę).</w:t>
            </w:r>
          </w:p>
          <w:p w14:paraId="353E0857" w14:textId="77777777" w:rsidR="007D6FB1" w:rsidRPr="00B81F56" w:rsidRDefault="007D6FB1" w:rsidP="00B81F56">
            <w:pPr>
              <w:numPr>
                <w:ilvl w:val="0"/>
                <w:numId w:val="8"/>
              </w:numPr>
              <w:spacing w:after="160"/>
              <w:ind w:left="0" w:right="119" w:firstLine="0"/>
              <w:jc w:val="both"/>
              <w:rPr>
                <w:rFonts w:ascii="Arial" w:eastAsia="Times New Roman" w:hAnsi="Arial" w:cs="Arial"/>
                <w:sz w:val="20"/>
                <w:szCs w:val="20"/>
              </w:rPr>
            </w:pPr>
            <w:r w:rsidRPr="00B81F56">
              <w:rPr>
                <w:rFonts w:ascii="Arial" w:eastAsia="Times New Roman" w:hAnsi="Arial" w:cs="Arial"/>
                <w:sz w:val="20"/>
                <w:szCs w:val="20"/>
              </w:rPr>
              <w:t>SMB2/3 protokolo našumas turi būti 8-15 GB/s (gigabaitai per sekundę).</w:t>
            </w:r>
          </w:p>
          <w:p w14:paraId="604D4E4A" w14:textId="77777777" w:rsidR="007D6FB1" w:rsidRPr="00B81F56" w:rsidRDefault="007D6FB1" w:rsidP="00B81F56">
            <w:pPr>
              <w:spacing w:before="60" w:after="60"/>
              <w:jc w:val="both"/>
              <w:rPr>
                <w:rFonts w:ascii="Arial" w:hAnsi="Arial" w:cs="Arial"/>
                <w:sz w:val="20"/>
                <w:szCs w:val="20"/>
              </w:rPr>
            </w:pPr>
          </w:p>
        </w:tc>
        <w:tc>
          <w:tcPr>
            <w:tcW w:w="2763" w:type="dxa"/>
          </w:tcPr>
          <w:p w14:paraId="10C14C0C" w14:textId="27D2BB43" w:rsidR="007D6FB1" w:rsidRPr="00B81F56" w:rsidRDefault="007D6FB1" w:rsidP="00B81F56">
            <w:pPr>
              <w:ind w:right="119"/>
              <w:jc w:val="both"/>
              <w:rPr>
                <w:rFonts w:ascii="Arial" w:eastAsia="Times New Roman" w:hAnsi="Arial" w:cs="Arial"/>
                <w:sz w:val="20"/>
                <w:szCs w:val="20"/>
              </w:rPr>
            </w:pPr>
            <w:r w:rsidRPr="00B81F56">
              <w:rPr>
                <w:rFonts w:ascii="Arial" w:hAnsi="Arial" w:cs="Arial"/>
                <w:sz w:val="20"/>
                <w:szCs w:val="20"/>
              </w:rPr>
              <w:t>Patiksliname, kad greitaveika matuojama saugyklos našumui gigabaitais per sekundę.</w:t>
            </w:r>
          </w:p>
        </w:tc>
        <w:tc>
          <w:tcPr>
            <w:tcW w:w="3458" w:type="dxa"/>
          </w:tcPr>
          <w:p w14:paraId="332E1B00" w14:textId="580F1B76" w:rsidR="007D6FB1" w:rsidRPr="00B81F56" w:rsidRDefault="007D6FB1" w:rsidP="00B81F56">
            <w:pPr>
              <w:spacing w:before="60" w:after="60"/>
              <w:jc w:val="both"/>
              <w:rPr>
                <w:rFonts w:ascii="Arial" w:hAnsi="Arial" w:cs="Arial"/>
                <w:sz w:val="20"/>
                <w:szCs w:val="20"/>
              </w:rPr>
            </w:pPr>
            <w:r w:rsidRPr="00B81F56">
              <w:rPr>
                <w:rFonts w:ascii="Arial" w:hAnsi="Arial" w:cs="Arial"/>
                <w:sz w:val="20"/>
                <w:szCs w:val="20"/>
              </w:rPr>
              <w:t xml:space="preserve">Patiksliname </w:t>
            </w:r>
            <w:r w:rsidRPr="00B81F56">
              <w:rPr>
                <w:rFonts w:ascii="Arial" w:hAnsi="Arial" w:cs="Arial"/>
                <w:sz w:val="20"/>
                <w:szCs w:val="20"/>
                <w:u w:val="single"/>
              </w:rPr>
              <w:t>Techninės specifikacijos</w:t>
            </w:r>
            <w:r w:rsidR="00C97677" w:rsidRPr="00B81F56">
              <w:rPr>
                <w:rFonts w:ascii="Arial" w:hAnsi="Arial" w:cs="Arial"/>
                <w:sz w:val="20"/>
                <w:szCs w:val="20"/>
                <w:u w:val="single"/>
              </w:rPr>
              <w:t xml:space="preserve">, II Pirkimo objekto daliai, </w:t>
            </w:r>
            <w:r w:rsidR="00406E0E" w:rsidRPr="00B81F56">
              <w:rPr>
                <w:rFonts w:ascii="Arial" w:hAnsi="Arial" w:cs="Arial"/>
                <w:sz w:val="20"/>
                <w:szCs w:val="20"/>
                <w:u w:val="single"/>
              </w:rPr>
              <w:t>Lentelės Nr.</w:t>
            </w:r>
            <w:r w:rsidR="00C97677" w:rsidRPr="00B81F56">
              <w:rPr>
                <w:rFonts w:ascii="Arial" w:hAnsi="Arial" w:cs="Arial"/>
                <w:sz w:val="20"/>
                <w:szCs w:val="20"/>
                <w:u w:val="single"/>
              </w:rPr>
              <w:t xml:space="preserve">2, </w:t>
            </w:r>
            <w:r w:rsidRPr="00B81F56">
              <w:rPr>
                <w:rFonts w:ascii="Arial" w:hAnsi="Arial" w:cs="Arial"/>
                <w:sz w:val="20"/>
                <w:szCs w:val="20"/>
                <w:u w:val="single"/>
              </w:rPr>
              <w:t xml:space="preserve">15 </w:t>
            </w:r>
            <w:r w:rsidR="00406E0E" w:rsidRPr="00B81F56">
              <w:rPr>
                <w:rFonts w:ascii="Arial" w:hAnsi="Arial" w:cs="Arial"/>
                <w:sz w:val="20"/>
                <w:szCs w:val="20"/>
                <w:u w:val="single"/>
              </w:rPr>
              <w:t>p</w:t>
            </w:r>
            <w:r w:rsidRPr="00B81F56">
              <w:rPr>
                <w:rFonts w:ascii="Arial" w:hAnsi="Arial" w:cs="Arial"/>
                <w:sz w:val="20"/>
                <w:szCs w:val="20"/>
                <w:u w:val="single"/>
              </w:rPr>
              <w:t>unkt</w:t>
            </w:r>
            <w:r w:rsidR="00406E0E" w:rsidRPr="00B81F56">
              <w:rPr>
                <w:rFonts w:ascii="Arial" w:hAnsi="Arial" w:cs="Arial"/>
                <w:sz w:val="20"/>
                <w:szCs w:val="20"/>
                <w:u w:val="single"/>
              </w:rPr>
              <w:t>o a) ir b) papunkčius</w:t>
            </w:r>
            <w:r w:rsidRPr="00B81F56">
              <w:rPr>
                <w:rFonts w:ascii="Arial" w:hAnsi="Arial" w:cs="Arial"/>
                <w:sz w:val="20"/>
                <w:szCs w:val="20"/>
              </w:rPr>
              <w:t xml:space="preserve"> ir išdėstome </w:t>
            </w:r>
            <w:r w:rsidR="00406E0E" w:rsidRPr="00B81F56">
              <w:rPr>
                <w:rFonts w:ascii="Arial" w:hAnsi="Arial" w:cs="Arial"/>
                <w:sz w:val="20"/>
                <w:szCs w:val="20"/>
              </w:rPr>
              <w:t>juos</w:t>
            </w:r>
            <w:r w:rsidRPr="00B81F56">
              <w:rPr>
                <w:rFonts w:ascii="Arial" w:hAnsi="Arial" w:cs="Arial"/>
                <w:sz w:val="20"/>
                <w:szCs w:val="20"/>
              </w:rPr>
              <w:t xml:space="preserve"> taip:</w:t>
            </w:r>
          </w:p>
          <w:p w14:paraId="0ACE9908" w14:textId="658D7B5C" w:rsidR="007D6FB1" w:rsidRPr="00B81F56" w:rsidRDefault="006573E3" w:rsidP="00B81F56">
            <w:pPr>
              <w:pStyle w:val="ListParagraph"/>
              <w:spacing w:after="160"/>
              <w:ind w:left="-15" w:right="119"/>
              <w:jc w:val="both"/>
              <w:rPr>
                <w:rFonts w:ascii="Arial" w:eastAsia="Times New Roman" w:hAnsi="Arial" w:cs="Arial"/>
                <w:sz w:val="20"/>
                <w:szCs w:val="20"/>
              </w:rPr>
            </w:pPr>
            <w:r w:rsidRPr="00B81F56">
              <w:rPr>
                <w:rFonts w:ascii="Arial" w:hAnsi="Arial" w:cs="Arial"/>
                <w:sz w:val="20"/>
                <w:szCs w:val="20"/>
              </w:rPr>
              <w:t>„</w:t>
            </w:r>
            <w:r w:rsidR="007D6FB1" w:rsidRPr="00B81F56">
              <w:rPr>
                <w:rFonts w:ascii="Arial" w:hAnsi="Arial" w:cs="Arial"/>
                <w:sz w:val="20"/>
                <w:szCs w:val="20"/>
              </w:rPr>
              <w:t xml:space="preserve">15.a) </w:t>
            </w:r>
            <w:r w:rsidR="007D6FB1" w:rsidRPr="00B81F56">
              <w:rPr>
                <w:rFonts w:ascii="Arial" w:eastAsia="Times New Roman" w:hAnsi="Arial" w:cs="Arial"/>
                <w:sz w:val="20"/>
                <w:szCs w:val="20"/>
              </w:rPr>
              <w:t>NFS3/4 protokolo našumas turi būti 8-15 GB/s (gigabaitai per sekundę).</w:t>
            </w:r>
          </w:p>
          <w:p w14:paraId="628F0FB2" w14:textId="7D4DC9F6" w:rsidR="007D6FB1" w:rsidRPr="00B81F56" w:rsidRDefault="007D6FB1" w:rsidP="00B81F56">
            <w:pPr>
              <w:ind w:right="119"/>
              <w:jc w:val="both"/>
              <w:rPr>
                <w:rFonts w:ascii="Arial" w:eastAsia="Times New Roman" w:hAnsi="Arial" w:cs="Arial"/>
                <w:sz w:val="20"/>
                <w:szCs w:val="20"/>
              </w:rPr>
            </w:pPr>
            <w:r w:rsidRPr="00B81F56">
              <w:rPr>
                <w:rFonts w:ascii="Arial" w:eastAsia="Times New Roman" w:hAnsi="Arial" w:cs="Arial"/>
                <w:sz w:val="20"/>
                <w:szCs w:val="20"/>
              </w:rPr>
              <w:t>15.b) SMB2/3 protokolo našumas turi būti 8-15 GB/s (gigabaitai per sekundę).</w:t>
            </w:r>
            <w:r w:rsidR="006573E3" w:rsidRPr="00B81F56">
              <w:rPr>
                <w:rFonts w:ascii="Arial" w:eastAsia="Times New Roman" w:hAnsi="Arial" w:cs="Arial"/>
                <w:sz w:val="20"/>
                <w:szCs w:val="20"/>
              </w:rPr>
              <w:t>“</w:t>
            </w:r>
          </w:p>
        </w:tc>
      </w:tr>
      <w:tr w:rsidR="00CF4548" w:rsidRPr="00B81F56" w14:paraId="4B7525B1" w14:textId="77777777" w:rsidTr="00B81F56">
        <w:tc>
          <w:tcPr>
            <w:tcW w:w="619" w:type="dxa"/>
          </w:tcPr>
          <w:p w14:paraId="67229846" w14:textId="37CEDD69" w:rsidR="00406E0E" w:rsidRPr="00B81F56" w:rsidRDefault="006B2E42" w:rsidP="00B81F56">
            <w:pPr>
              <w:spacing w:before="60" w:after="60"/>
              <w:jc w:val="both"/>
              <w:rPr>
                <w:rFonts w:ascii="Arial" w:hAnsi="Arial" w:cs="Arial"/>
                <w:sz w:val="20"/>
                <w:szCs w:val="20"/>
              </w:rPr>
            </w:pPr>
            <w:r w:rsidRPr="00B81F56">
              <w:rPr>
                <w:rFonts w:ascii="Arial" w:hAnsi="Arial" w:cs="Arial"/>
                <w:sz w:val="20"/>
                <w:szCs w:val="20"/>
              </w:rPr>
              <w:t>20.</w:t>
            </w:r>
          </w:p>
        </w:tc>
        <w:tc>
          <w:tcPr>
            <w:tcW w:w="3756" w:type="dxa"/>
          </w:tcPr>
          <w:p w14:paraId="1563EFC8" w14:textId="77777777" w:rsidR="00406E0E" w:rsidRPr="00B81F56" w:rsidRDefault="00406E0E" w:rsidP="00B81F56">
            <w:pPr>
              <w:spacing w:before="60" w:after="60"/>
              <w:jc w:val="both"/>
              <w:rPr>
                <w:rFonts w:ascii="Arial" w:hAnsi="Arial" w:cs="Arial"/>
                <w:sz w:val="20"/>
                <w:szCs w:val="20"/>
              </w:rPr>
            </w:pPr>
            <w:r w:rsidRPr="00B81F56">
              <w:rPr>
                <w:rFonts w:ascii="Arial" w:hAnsi="Arial" w:cs="Arial"/>
                <w:sz w:val="20"/>
                <w:szCs w:val="20"/>
              </w:rPr>
              <w:t>(I Pirkimo objekto daliai – diskinės duomenų saugyklos)</w:t>
            </w:r>
          </w:p>
          <w:p w14:paraId="58188171" w14:textId="7FBB37C0" w:rsidR="00406E0E" w:rsidRPr="00B81F56" w:rsidRDefault="00406E0E" w:rsidP="00B81F56">
            <w:pPr>
              <w:spacing w:before="60" w:after="60"/>
              <w:jc w:val="both"/>
              <w:rPr>
                <w:rFonts w:ascii="Arial" w:hAnsi="Arial" w:cs="Arial"/>
                <w:sz w:val="20"/>
                <w:szCs w:val="20"/>
              </w:rPr>
            </w:pPr>
            <w:r w:rsidRPr="00B81F56">
              <w:rPr>
                <w:rFonts w:ascii="Arial" w:hAnsi="Arial" w:cs="Arial"/>
                <w:sz w:val="20"/>
                <w:szCs w:val="20"/>
              </w:rPr>
              <w:t>Lentelė Nr.2, 8 punktas</w:t>
            </w:r>
            <w:r w:rsidR="00CF4548" w:rsidRPr="00B81F56">
              <w:rPr>
                <w:rFonts w:ascii="Arial" w:hAnsi="Arial" w:cs="Arial"/>
                <w:sz w:val="20"/>
                <w:szCs w:val="20"/>
              </w:rPr>
              <w:t>, c) papunktis</w:t>
            </w:r>
          </w:p>
          <w:p w14:paraId="394BCA55" w14:textId="7A253ADC" w:rsidR="00CF4548" w:rsidRPr="00B81F56" w:rsidRDefault="00CF4548" w:rsidP="00B81F56">
            <w:pPr>
              <w:spacing w:before="60" w:after="60"/>
              <w:jc w:val="both"/>
              <w:rPr>
                <w:rFonts w:ascii="Arial" w:hAnsi="Arial" w:cs="Arial"/>
                <w:color w:val="196B24" w:themeColor="accent3"/>
                <w:sz w:val="20"/>
                <w:szCs w:val="20"/>
              </w:rPr>
            </w:pPr>
            <w:r w:rsidRPr="00B81F56">
              <w:rPr>
                <w:rFonts w:ascii="Arial" w:hAnsi="Arial" w:cs="Arial"/>
                <w:color w:val="196B24" w:themeColor="accent3"/>
                <w:sz w:val="20"/>
                <w:szCs w:val="20"/>
              </w:rPr>
              <w:t>Kiekviename valdiklyje turi būti ne mažiau kaip 128 GB spartinančiosios atminties</w:t>
            </w:r>
          </w:p>
          <w:p w14:paraId="35389377" w14:textId="35F298E9" w:rsidR="00CF4548" w:rsidRPr="00B81F56" w:rsidRDefault="00CF4548" w:rsidP="00B81F56">
            <w:pPr>
              <w:spacing w:before="60" w:after="60"/>
              <w:jc w:val="both"/>
              <w:rPr>
                <w:rFonts w:ascii="Arial" w:hAnsi="Arial" w:cs="Arial"/>
                <w:sz w:val="20"/>
                <w:szCs w:val="20"/>
              </w:rPr>
            </w:pPr>
          </w:p>
        </w:tc>
        <w:tc>
          <w:tcPr>
            <w:tcW w:w="4708" w:type="dxa"/>
          </w:tcPr>
          <w:p w14:paraId="567E147F" w14:textId="36E0E089" w:rsidR="00406E0E" w:rsidRPr="00B81F56" w:rsidRDefault="00406E0E" w:rsidP="00B81F56">
            <w:pPr>
              <w:spacing w:before="60" w:after="60"/>
              <w:jc w:val="both"/>
              <w:rPr>
                <w:rFonts w:ascii="Arial" w:hAnsi="Arial" w:cs="Arial"/>
                <w:sz w:val="20"/>
                <w:szCs w:val="20"/>
              </w:rPr>
            </w:pPr>
            <w:r w:rsidRPr="00B81F56">
              <w:rPr>
                <w:rFonts w:ascii="Arial" w:hAnsi="Arial" w:cs="Arial"/>
                <w:sz w:val="20"/>
                <w:szCs w:val="20"/>
              </w:rPr>
              <w:t>Techninės specifikacijos I dalies 8 punkto reikalavimas: c) Kiekviename valdiklyje turi būti ne mažiau kaip 132 GB spartinančiosios atminties. Atkreipiame Perkančiosios organizacijos dėmesį, kad spartinančiosios atminties (</w:t>
            </w:r>
            <w:proofErr w:type="spellStart"/>
            <w:r w:rsidRPr="00B81F56">
              <w:rPr>
                <w:rFonts w:ascii="Arial" w:hAnsi="Arial" w:cs="Arial"/>
                <w:sz w:val="20"/>
                <w:szCs w:val="20"/>
              </w:rPr>
              <w:t>cache</w:t>
            </w:r>
            <w:proofErr w:type="spellEnd"/>
            <w:r w:rsidRPr="00B81F56">
              <w:rPr>
                <w:rFonts w:ascii="Arial" w:hAnsi="Arial" w:cs="Arial"/>
                <w:sz w:val="20"/>
                <w:szCs w:val="20"/>
              </w:rPr>
              <w:t xml:space="preserve">) dydžiai šiuolaikinėse duomenų saugyklose įprastai yra kartotiniai dydžiai (pvz., 64 GB, 128 GB, 256 GB ir pan.). Todėl 132 GB nėra įprastas ar plačiai gaminamas spartinančiosios atminties konfigūracijų dydis ir toks reikalavimas gali dirbtinai apriboti galimų pasiūlymų spektrą be papildomos techninės naudos. Pažymėtina, kad našumo reikalavimai (IOPS, vėlinimas, sąsajų kiekis ir kt.) jau yra aiškiai apibrėžti kituose techninės specifikacijos punktuose, todėl spartinančiosios atminties dydžio riba neturi savarankiškos įtakos bendram sprendimo pajėgumui. </w:t>
            </w:r>
          </w:p>
        </w:tc>
        <w:tc>
          <w:tcPr>
            <w:tcW w:w="2763" w:type="dxa"/>
          </w:tcPr>
          <w:p w14:paraId="3DE524ED" w14:textId="6C12C2F4" w:rsidR="00406E0E" w:rsidRPr="00B81F56" w:rsidRDefault="00406E0E" w:rsidP="00B81F56">
            <w:pPr>
              <w:ind w:right="119"/>
              <w:jc w:val="both"/>
              <w:rPr>
                <w:rFonts w:ascii="Arial" w:eastAsia="Times New Roman" w:hAnsi="Arial" w:cs="Arial"/>
                <w:sz w:val="20"/>
                <w:szCs w:val="20"/>
              </w:rPr>
            </w:pPr>
            <w:r w:rsidRPr="00B81F56">
              <w:rPr>
                <w:rFonts w:ascii="Arial" w:hAnsi="Arial" w:cs="Arial"/>
                <w:sz w:val="20"/>
                <w:szCs w:val="20"/>
              </w:rPr>
              <w:t>Prašome Perkančiosios organizacijos koreguoti punktą c) į rinkoje įprastai naudojamą spartinančiosios atminties dydį, pvz.: Kiekviename valdiklyje turi būti ne mažiau kaip 128 GB spartinančiosios atminties. Toks pakeitimas: • atitinka tipines gamintojų konfigūracijas, • neapriboja konkurencijos, • nekeičia funkcinių ar našumo reikalavimų esmės.</w:t>
            </w:r>
          </w:p>
        </w:tc>
        <w:tc>
          <w:tcPr>
            <w:tcW w:w="3458" w:type="dxa"/>
          </w:tcPr>
          <w:p w14:paraId="3066D542" w14:textId="0062EA59" w:rsidR="006B2E42" w:rsidRPr="00B81F56" w:rsidRDefault="006B2E42" w:rsidP="00B81F56">
            <w:pPr>
              <w:pStyle w:val="Tekstas"/>
              <w:tabs>
                <w:tab w:val="left" w:pos="851"/>
              </w:tabs>
              <w:spacing w:before="200"/>
              <w:ind w:firstLine="0"/>
              <w:jc w:val="both"/>
              <w:rPr>
                <w:rFonts w:ascii="Arial" w:hAnsi="Arial" w:cs="Arial"/>
                <w:color w:val="auto"/>
                <w:sz w:val="20"/>
                <w:lang w:val="lt-LT"/>
              </w:rPr>
            </w:pPr>
            <w:r w:rsidRPr="00B81F56">
              <w:rPr>
                <w:rFonts w:ascii="Arial" w:hAnsi="Arial" w:cs="Arial"/>
                <w:color w:val="auto"/>
                <w:sz w:val="20"/>
                <w:lang w:val="lt-LT"/>
              </w:rPr>
              <w:t xml:space="preserve">Sutinkame su Tiekėjo </w:t>
            </w:r>
            <w:r w:rsidR="00C4701B" w:rsidRPr="00B81F56">
              <w:rPr>
                <w:rFonts w:ascii="Arial" w:hAnsi="Arial" w:cs="Arial"/>
                <w:color w:val="auto"/>
                <w:sz w:val="20"/>
                <w:lang w:val="lt-LT"/>
              </w:rPr>
              <w:t>rekomendacija</w:t>
            </w:r>
            <w:r w:rsidRPr="00B81F56">
              <w:rPr>
                <w:rFonts w:ascii="Arial" w:hAnsi="Arial" w:cs="Arial"/>
                <w:color w:val="auto"/>
                <w:sz w:val="20"/>
                <w:lang w:val="lt-LT"/>
              </w:rPr>
              <w:t xml:space="preserve"> ir atitinkamai </w:t>
            </w:r>
            <w:r w:rsidRPr="00B81F56">
              <w:rPr>
                <w:rFonts w:ascii="Arial" w:hAnsi="Arial" w:cs="Arial"/>
                <w:color w:val="auto"/>
                <w:sz w:val="20"/>
                <w:u w:val="single"/>
                <w:lang w:val="lt-LT"/>
              </w:rPr>
              <w:t xml:space="preserve">pakeičiame </w:t>
            </w:r>
            <w:r w:rsidRPr="00B81F56">
              <w:rPr>
                <w:rFonts w:ascii="Arial" w:hAnsi="Arial" w:cs="Arial"/>
                <w:color w:val="000000" w:themeColor="text1"/>
                <w:sz w:val="20"/>
                <w:u w:val="single"/>
                <w:lang w:val="lt-LT"/>
              </w:rPr>
              <w:t>Techninės specifikacijos</w:t>
            </w:r>
            <w:r w:rsidR="00C97677" w:rsidRPr="00B81F56">
              <w:rPr>
                <w:rFonts w:ascii="Arial" w:hAnsi="Arial" w:cs="Arial"/>
                <w:color w:val="000000" w:themeColor="text1"/>
                <w:sz w:val="20"/>
                <w:u w:val="single"/>
                <w:lang w:val="lt-LT"/>
              </w:rPr>
              <w:t>, I Pirkimo objekto daliai,</w:t>
            </w:r>
            <w:r w:rsidRPr="00B81F56">
              <w:rPr>
                <w:rFonts w:ascii="Arial" w:hAnsi="Arial" w:cs="Arial"/>
                <w:color w:val="000000" w:themeColor="text1"/>
                <w:sz w:val="20"/>
                <w:u w:val="single"/>
                <w:lang w:val="lt-LT"/>
              </w:rPr>
              <w:t xml:space="preserve"> Lentelės Nr.2, </w:t>
            </w:r>
            <w:r w:rsidRPr="00B81F56">
              <w:rPr>
                <w:rFonts w:ascii="Arial" w:hAnsi="Arial" w:cs="Arial"/>
                <w:sz w:val="20"/>
                <w:u w:val="single"/>
                <w:lang w:val="lt-LT"/>
              </w:rPr>
              <w:t>8 punkto c) papunktį</w:t>
            </w:r>
            <w:r w:rsidRPr="00B81F56">
              <w:rPr>
                <w:rFonts w:ascii="Arial" w:hAnsi="Arial" w:cs="Arial"/>
                <w:sz w:val="20"/>
                <w:lang w:val="lt-LT"/>
              </w:rPr>
              <w:t xml:space="preserve"> </w:t>
            </w:r>
            <w:r w:rsidRPr="00B81F56">
              <w:rPr>
                <w:rFonts w:ascii="Arial" w:hAnsi="Arial" w:cs="Arial"/>
                <w:color w:val="auto"/>
                <w:sz w:val="20"/>
                <w:lang w:val="lt-LT"/>
              </w:rPr>
              <w:t>ir išdėstome jį taip:</w:t>
            </w:r>
          </w:p>
          <w:p w14:paraId="1AC67B4E" w14:textId="474ACBDA" w:rsidR="00406E0E" w:rsidRPr="00B81F56" w:rsidRDefault="006B2E42" w:rsidP="00B81F56">
            <w:pPr>
              <w:ind w:right="119"/>
              <w:jc w:val="both"/>
              <w:rPr>
                <w:rFonts w:ascii="Arial" w:eastAsia="Times New Roman" w:hAnsi="Arial" w:cs="Arial"/>
                <w:sz w:val="20"/>
                <w:szCs w:val="20"/>
              </w:rPr>
            </w:pPr>
            <w:r w:rsidRPr="00B81F56">
              <w:rPr>
                <w:rFonts w:ascii="Arial" w:hAnsi="Arial" w:cs="Arial"/>
                <w:sz w:val="20"/>
                <w:szCs w:val="20"/>
              </w:rPr>
              <w:t>„</w:t>
            </w:r>
            <w:r w:rsidR="006573E3" w:rsidRPr="00B81F56">
              <w:rPr>
                <w:rFonts w:ascii="Arial" w:hAnsi="Arial" w:cs="Arial"/>
                <w:sz w:val="20"/>
                <w:szCs w:val="20"/>
              </w:rPr>
              <w:t xml:space="preserve">8. </w:t>
            </w:r>
            <w:r w:rsidRPr="00B81F56">
              <w:rPr>
                <w:rFonts w:ascii="Arial" w:hAnsi="Arial" w:cs="Arial"/>
                <w:sz w:val="20"/>
                <w:szCs w:val="20"/>
              </w:rPr>
              <w:t>c) Kiekviename valdiklyje turi būti ne mažiau kaip 128 GB spartinančiosios atminties“.</w:t>
            </w:r>
            <w:r w:rsidRPr="00B81F56">
              <w:rPr>
                <w:rFonts w:ascii="Arial" w:hAnsi="Arial" w:cs="Arial"/>
                <w:sz w:val="20"/>
                <w:szCs w:val="20"/>
                <w:lang w:val="it-IT"/>
              </w:rPr>
              <w:t> </w:t>
            </w:r>
          </w:p>
        </w:tc>
      </w:tr>
      <w:tr w:rsidR="00CF4548" w:rsidRPr="00B81F56" w14:paraId="030AB5CF" w14:textId="77777777" w:rsidTr="00B81F56">
        <w:tc>
          <w:tcPr>
            <w:tcW w:w="619" w:type="dxa"/>
          </w:tcPr>
          <w:p w14:paraId="3AEDA7EA" w14:textId="0D11BD05" w:rsidR="00406E0E" w:rsidRPr="00B81F56" w:rsidRDefault="006B2E42" w:rsidP="00B81F56">
            <w:pPr>
              <w:spacing w:before="60" w:after="60"/>
              <w:jc w:val="both"/>
              <w:rPr>
                <w:rFonts w:ascii="Arial" w:hAnsi="Arial" w:cs="Arial"/>
                <w:sz w:val="20"/>
                <w:szCs w:val="20"/>
              </w:rPr>
            </w:pPr>
            <w:r w:rsidRPr="00B81F56">
              <w:rPr>
                <w:rFonts w:ascii="Arial" w:hAnsi="Arial" w:cs="Arial"/>
                <w:sz w:val="20"/>
                <w:szCs w:val="20"/>
              </w:rPr>
              <w:t>21.</w:t>
            </w:r>
          </w:p>
        </w:tc>
        <w:tc>
          <w:tcPr>
            <w:tcW w:w="3756" w:type="dxa"/>
          </w:tcPr>
          <w:p w14:paraId="6C07CE0C" w14:textId="77777777" w:rsidR="00406E0E" w:rsidRPr="00B81F56" w:rsidRDefault="00406E0E" w:rsidP="00B81F56">
            <w:pPr>
              <w:spacing w:before="60" w:after="60"/>
              <w:jc w:val="both"/>
              <w:rPr>
                <w:rFonts w:ascii="Arial" w:hAnsi="Arial" w:cs="Arial"/>
                <w:sz w:val="20"/>
                <w:szCs w:val="20"/>
              </w:rPr>
            </w:pPr>
            <w:r w:rsidRPr="00B81F56">
              <w:rPr>
                <w:rFonts w:ascii="Arial" w:hAnsi="Arial" w:cs="Arial"/>
                <w:sz w:val="20"/>
                <w:szCs w:val="20"/>
              </w:rPr>
              <w:t xml:space="preserve">Lentelė Nr.2, 10 punktas </w:t>
            </w:r>
          </w:p>
          <w:p w14:paraId="7228DCCE" w14:textId="77777777" w:rsidR="00CF4548" w:rsidRPr="00B81F56" w:rsidRDefault="00CF4548" w:rsidP="00B81F56">
            <w:pPr>
              <w:pStyle w:val="ListParagraph"/>
              <w:numPr>
                <w:ilvl w:val="1"/>
                <w:numId w:val="10"/>
              </w:numPr>
              <w:spacing w:after="160"/>
              <w:ind w:left="0" w:right="119" w:firstLine="0"/>
              <w:jc w:val="both"/>
              <w:rPr>
                <w:rFonts w:ascii="Arial" w:hAnsi="Arial" w:cs="Arial"/>
                <w:color w:val="196B24" w:themeColor="accent3"/>
                <w:sz w:val="20"/>
                <w:szCs w:val="20"/>
              </w:rPr>
            </w:pPr>
            <w:r w:rsidRPr="00B81F56">
              <w:rPr>
                <w:rFonts w:ascii="Arial" w:hAnsi="Arial" w:cs="Arial"/>
                <w:color w:val="196B24" w:themeColor="accent3"/>
                <w:sz w:val="20"/>
                <w:szCs w:val="20"/>
              </w:rPr>
              <w:t xml:space="preserve">Turi būti ne mažiau kaip 1,8 </w:t>
            </w:r>
            <w:proofErr w:type="spellStart"/>
            <w:r w:rsidRPr="00B81F56">
              <w:rPr>
                <w:rFonts w:ascii="Arial" w:hAnsi="Arial" w:cs="Arial"/>
                <w:color w:val="196B24" w:themeColor="accent3"/>
                <w:sz w:val="20"/>
                <w:szCs w:val="20"/>
              </w:rPr>
              <w:t>PiB</w:t>
            </w:r>
            <w:proofErr w:type="spellEnd"/>
            <w:r w:rsidRPr="00B81F56">
              <w:rPr>
                <w:rFonts w:ascii="Arial" w:hAnsi="Arial" w:cs="Arial"/>
                <w:color w:val="196B24" w:themeColor="accent3"/>
                <w:sz w:val="20"/>
                <w:szCs w:val="20"/>
              </w:rPr>
              <w:t xml:space="preserve"> naudingos talpos,  kuri apskaičiuojama prieš duomenų efektyvinimo mechanizmų taikymą. </w:t>
            </w:r>
          </w:p>
          <w:p w14:paraId="24ABD0F6" w14:textId="77777777" w:rsidR="00CF4548" w:rsidRPr="00B81F56" w:rsidRDefault="00CF4548" w:rsidP="00B81F56">
            <w:pPr>
              <w:pStyle w:val="ListParagraph"/>
              <w:numPr>
                <w:ilvl w:val="1"/>
                <w:numId w:val="10"/>
              </w:numPr>
              <w:spacing w:after="160"/>
              <w:ind w:left="0" w:right="119" w:firstLine="0"/>
              <w:jc w:val="both"/>
              <w:rPr>
                <w:rFonts w:ascii="Arial" w:hAnsi="Arial" w:cs="Arial"/>
                <w:color w:val="196B24" w:themeColor="accent3"/>
                <w:sz w:val="20"/>
                <w:szCs w:val="20"/>
              </w:rPr>
            </w:pPr>
            <w:r w:rsidRPr="00B81F56">
              <w:rPr>
                <w:rFonts w:ascii="Arial" w:hAnsi="Arial" w:cs="Arial"/>
                <w:color w:val="196B24" w:themeColor="accent3"/>
                <w:sz w:val="20"/>
                <w:szCs w:val="20"/>
              </w:rPr>
              <w:t>Naudinga talpa turi būti skirta tik duomenų saugojimui. </w:t>
            </w:r>
          </w:p>
          <w:p w14:paraId="6E7C263C" w14:textId="77777777" w:rsidR="00CF4548" w:rsidRPr="00B81F56" w:rsidRDefault="00CF4548" w:rsidP="00B81F56">
            <w:pPr>
              <w:pStyle w:val="ListParagraph"/>
              <w:numPr>
                <w:ilvl w:val="1"/>
                <w:numId w:val="10"/>
              </w:numPr>
              <w:spacing w:after="160"/>
              <w:ind w:left="0" w:right="119" w:firstLine="0"/>
              <w:jc w:val="both"/>
              <w:rPr>
                <w:rFonts w:ascii="Arial" w:hAnsi="Arial" w:cs="Arial"/>
                <w:color w:val="196B24" w:themeColor="accent3"/>
                <w:sz w:val="20"/>
                <w:szCs w:val="20"/>
              </w:rPr>
            </w:pPr>
            <w:r w:rsidRPr="00B81F56">
              <w:rPr>
                <w:rFonts w:ascii="Arial" w:hAnsi="Arial" w:cs="Arial"/>
                <w:color w:val="196B24" w:themeColor="accent3"/>
                <w:sz w:val="20"/>
                <w:szCs w:val="20"/>
              </w:rPr>
              <w:t>Naudinga talpa turi būti apsaugota nuo ne mažiau kaip 2 (dviejų) bet kurių diskų gedimo. </w:t>
            </w:r>
          </w:p>
          <w:p w14:paraId="2BD3C6D5" w14:textId="77777777" w:rsidR="00CF4548" w:rsidRPr="00B81F56" w:rsidRDefault="00CF4548" w:rsidP="00B81F56">
            <w:pPr>
              <w:pStyle w:val="ListParagraph"/>
              <w:numPr>
                <w:ilvl w:val="1"/>
                <w:numId w:val="10"/>
              </w:numPr>
              <w:spacing w:after="160"/>
              <w:ind w:left="0" w:right="119" w:firstLine="0"/>
              <w:jc w:val="both"/>
              <w:rPr>
                <w:rFonts w:ascii="Arial" w:hAnsi="Arial" w:cs="Arial"/>
                <w:color w:val="196B24" w:themeColor="accent3"/>
                <w:sz w:val="20"/>
                <w:szCs w:val="20"/>
              </w:rPr>
            </w:pPr>
            <w:r w:rsidRPr="00B81F56">
              <w:rPr>
                <w:rFonts w:ascii="Arial" w:hAnsi="Arial" w:cs="Arial"/>
                <w:color w:val="196B24" w:themeColor="accent3"/>
                <w:sz w:val="20"/>
                <w:szCs w:val="20"/>
              </w:rPr>
              <w:t xml:space="preserve">Turi būti pateikti papildomi diskai (angl. spare </w:t>
            </w:r>
            <w:proofErr w:type="spellStart"/>
            <w:r w:rsidRPr="00B81F56">
              <w:rPr>
                <w:rFonts w:ascii="Arial" w:hAnsi="Arial" w:cs="Arial"/>
                <w:color w:val="196B24" w:themeColor="accent3"/>
                <w:sz w:val="20"/>
                <w:szCs w:val="20"/>
              </w:rPr>
              <w:t>disks</w:t>
            </w:r>
            <w:proofErr w:type="spellEnd"/>
            <w:r w:rsidRPr="00B81F56">
              <w:rPr>
                <w:rFonts w:ascii="Arial" w:hAnsi="Arial" w:cs="Arial"/>
                <w:color w:val="196B24" w:themeColor="accent3"/>
                <w:sz w:val="20"/>
                <w:szCs w:val="20"/>
              </w:rPr>
              <w:t xml:space="preserve">) arba palikta laisva erdvė (angl. spare </w:t>
            </w:r>
            <w:proofErr w:type="spellStart"/>
            <w:r w:rsidRPr="00B81F56">
              <w:rPr>
                <w:rFonts w:ascii="Arial" w:hAnsi="Arial" w:cs="Arial"/>
                <w:color w:val="196B24" w:themeColor="accent3"/>
                <w:sz w:val="20"/>
                <w:szCs w:val="20"/>
              </w:rPr>
              <w:t>space</w:t>
            </w:r>
            <w:proofErr w:type="spellEnd"/>
            <w:r w:rsidRPr="00B81F56">
              <w:rPr>
                <w:rFonts w:ascii="Arial" w:hAnsi="Arial" w:cs="Arial"/>
                <w:color w:val="196B24" w:themeColor="accent3"/>
                <w:sz w:val="20"/>
                <w:szCs w:val="20"/>
              </w:rPr>
              <w:t xml:space="preserve">), kurių kiekis arba talpa apskaičiuojami pagal gamintojo gerąsias praktikas (angl. best </w:t>
            </w:r>
            <w:proofErr w:type="spellStart"/>
            <w:r w:rsidRPr="00B81F56">
              <w:rPr>
                <w:rFonts w:ascii="Arial" w:hAnsi="Arial" w:cs="Arial"/>
                <w:color w:val="196B24" w:themeColor="accent3"/>
                <w:sz w:val="20"/>
                <w:szCs w:val="20"/>
              </w:rPr>
              <w:t>practice</w:t>
            </w:r>
            <w:proofErr w:type="spellEnd"/>
            <w:r w:rsidRPr="00B81F56">
              <w:rPr>
                <w:rFonts w:ascii="Arial" w:hAnsi="Arial" w:cs="Arial"/>
                <w:color w:val="196B24" w:themeColor="accent3"/>
                <w:sz w:val="20"/>
                <w:szCs w:val="20"/>
              </w:rPr>
              <w:t>) ir tai turi būti neįskaičiuota į naudingą talpą. </w:t>
            </w:r>
          </w:p>
          <w:p w14:paraId="309F1302" w14:textId="77777777" w:rsidR="00CF4548" w:rsidRPr="00B81F56" w:rsidRDefault="00CF4548" w:rsidP="00B81F56">
            <w:pPr>
              <w:pStyle w:val="ListParagraph"/>
              <w:numPr>
                <w:ilvl w:val="1"/>
                <w:numId w:val="10"/>
              </w:numPr>
              <w:spacing w:after="160"/>
              <w:ind w:left="0" w:right="119" w:firstLine="0"/>
              <w:jc w:val="both"/>
              <w:rPr>
                <w:rFonts w:ascii="Arial" w:hAnsi="Arial" w:cs="Arial"/>
                <w:color w:val="196B24" w:themeColor="accent3"/>
                <w:sz w:val="20"/>
                <w:szCs w:val="20"/>
              </w:rPr>
            </w:pPr>
            <w:r w:rsidRPr="00B81F56">
              <w:rPr>
                <w:rFonts w:ascii="Arial" w:hAnsi="Arial" w:cs="Arial"/>
                <w:color w:val="196B24" w:themeColor="accent3"/>
                <w:sz w:val="20"/>
                <w:szCs w:val="20"/>
              </w:rPr>
              <w:t>Pateikiamas diskų kiekis turi užtikrinti keliamus našumo reikalavimus. </w:t>
            </w:r>
          </w:p>
          <w:p w14:paraId="4A4F80B7" w14:textId="39208BC7" w:rsidR="00CF4548" w:rsidRPr="00B81F56" w:rsidRDefault="00CF4548" w:rsidP="00B81F56">
            <w:pPr>
              <w:pStyle w:val="ListParagraph"/>
              <w:numPr>
                <w:ilvl w:val="1"/>
                <w:numId w:val="10"/>
              </w:numPr>
              <w:spacing w:after="160"/>
              <w:ind w:left="0" w:right="119" w:firstLine="0"/>
              <w:jc w:val="both"/>
              <w:rPr>
                <w:rFonts w:cs="Arial"/>
                <w:sz w:val="20"/>
                <w:szCs w:val="20"/>
              </w:rPr>
            </w:pPr>
            <w:r w:rsidRPr="00B81F56">
              <w:rPr>
                <w:rFonts w:ascii="Arial" w:hAnsi="Arial" w:cs="Arial"/>
                <w:color w:val="196B24" w:themeColor="accent3"/>
                <w:sz w:val="20"/>
                <w:szCs w:val="20"/>
              </w:rPr>
              <w:t>Naudinga talpa apskaičiuojama su įjungtais gamintojo numatytais duomenų efektyvumo mechanizmais (</w:t>
            </w:r>
            <w:proofErr w:type="spellStart"/>
            <w:r w:rsidRPr="00B81F56">
              <w:rPr>
                <w:rFonts w:ascii="Arial" w:hAnsi="Arial" w:cs="Arial"/>
                <w:color w:val="196B24" w:themeColor="accent3"/>
                <w:sz w:val="20"/>
                <w:szCs w:val="20"/>
              </w:rPr>
              <w:t>dedublikacija</w:t>
            </w:r>
            <w:proofErr w:type="spellEnd"/>
            <w:r w:rsidRPr="00B81F56">
              <w:rPr>
                <w:rFonts w:ascii="Arial" w:hAnsi="Arial" w:cs="Arial"/>
                <w:color w:val="196B24" w:themeColor="accent3"/>
                <w:sz w:val="20"/>
                <w:szCs w:val="20"/>
              </w:rPr>
              <w:t>, kompresija).</w:t>
            </w:r>
          </w:p>
        </w:tc>
        <w:tc>
          <w:tcPr>
            <w:tcW w:w="4708" w:type="dxa"/>
          </w:tcPr>
          <w:p w14:paraId="2F6792BB" w14:textId="77777777" w:rsidR="006B2E42" w:rsidRPr="00B81F56" w:rsidRDefault="00406E0E" w:rsidP="00B81F56">
            <w:pPr>
              <w:spacing w:before="60" w:after="60"/>
              <w:jc w:val="both"/>
              <w:rPr>
                <w:rFonts w:ascii="Arial" w:hAnsi="Arial" w:cs="Arial"/>
                <w:sz w:val="20"/>
                <w:szCs w:val="20"/>
              </w:rPr>
            </w:pPr>
            <w:r w:rsidRPr="00B81F56">
              <w:rPr>
                <w:rFonts w:ascii="Arial" w:hAnsi="Arial" w:cs="Arial"/>
                <w:sz w:val="20"/>
                <w:szCs w:val="20"/>
              </w:rPr>
              <w:t xml:space="preserve">Techninės specifikacijos I dalies 10 punkto reikalavimai: </w:t>
            </w:r>
          </w:p>
          <w:p w14:paraId="243F64E0" w14:textId="77777777" w:rsidR="006B2E42" w:rsidRPr="00B81F56" w:rsidRDefault="00406E0E" w:rsidP="00B81F56">
            <w:pPr>
              <w:spacing w:before="60" w:after="60"/>
              <w:jc w:val="both"/>
              <w:rPr>
                <w:rFonts w:ascii="Arial" w:hAnsi="Arial" w:cs="Arial"/>
                <w:sz w:val="20"/>
                <w:szCs w:val="20"/>
              </w:rPr>
            </w:pPr>
            <w:r w:rsidRPr="00B81F56">
              <w:rPr>
                <w:rFonts w:ascii="Arial" w:hAnsi="Arial" w:cs="Arial"/>
                <w:sz w:val="20"/>
                <w:szCs w:val="20"/>
              </w:rPr>
              <w:t xml:space="preserve">a) Turi būti ne mažiau kaip 1,8 </w:t>
            </w:r>
            <w:proofErr w:type="spellStart"/>
            <w:r w:rsidRPr="00B81F56">
              <w:rPr>
                <w:rFonts w:ascii="Arial" w:hAnsi="Arial" w:cs="Arial"/>
                <w:sz w:val="20"/>
                <w:szCs w:val="20"/>
              </w:rPr>
              <w:t>PiB</w:t>
            </w:r>
            <w:proofErr w:type="spellEnd"/>
            <w:r w:rsidRPr="00B81F56">
              <w:rPr>
                <w:rFonts w:ascii="Arial" w:hAnsi="Arial" w:cs="Arial"/>
                <w:sz w:val="20"/>
                <w:szCs w:val="20"/>
              </w:rPr>
              <w:t xml:space="preserve"> naudingos talpos, su talpos garantija visam saugyklos garantijos laikotarpiui. </w:t>
            </w:r>
          </w:p>
          <w:p w14:paraId="3A4B76BC" w14:textId="77777777" w:rsidR="006B2E42" w:rsidRPr="00B81F56" w:rsidRDefault="00406E0E" w:rsidP="00B81F56">
            <w:pPr>
              <w:spacing w:before="60" w:after="60"/>
              <w:jc w:val="both"/>
              <w:rPr>
                <w:rFonts w:ascii="Arial" w:hAnsi="Arial" w:cs="Arial"/>
                <w:sz w:val="20"/>
                <w:szCs w:val="20"/>
              </w:rPr>
            </w:pPr>
            <w:r w:rsidRPr="00B81F56">
              <w:rPr>
                <w:rFonts w:ascii="Arial" w:hAnsi="Arial" w:cs="Arial"/>
                <w:sz w:val="20"/>
                <w:szCs w:val="20"/>
              </w:rPr>
              <w:t>f) Naudinga talpa apskaičiuojama su įjungtais gamintojo numatytais duomenų efektyvumo mechanizmais (</w:t>
            </w:r>
            <w:proofErr w:type="spellStart"/>
            <w:r w:rsidRPr="00B81F56">
              <w:rPr>
                <w:rFonts w:ascii="Arial" w:hAnsi="Arial" w:cs="Arial"/>
                <w:sz w:val="20"/>
                <w:szCs w:val="20"/>
              </w:rPr>
              <w:t>dedublikacija</w:t>
            </w:r>
            <w:proofErr w:type="spellEnd"/>
            <w:r w:rsidRPr="00B81F56">
              <w:rPr>
                <w:rFonts w:ascii="Arial" w:hAnsi="Arial" w:cs="Arial"/>
                <w:sz w:val="20"/>
                <w:szCs w:val="20"/>
              </w:rPr>
              <w:t xml:space="preserve">, kompresija). norėtume atkreipti dėmesį, kad šių dviejų reikalavimų derinys praktikoje neleidžia objektyviai, sąžiningai ir techniškai tiksliai pateikti pasiūlymų, nes: </w:t>
            </w:r>
          </w:p>
          <w:p w14:paraId="38BE874C" w14:textId="2F0DAA4F" w:rsidR="00406E0E" w:rsidRPr="00B81F56" w:rsidRDefault="00406E0E" w:rsidP="00B81F56">
            <w:pPr>
              <w:spacing w:before="60" w:after="60"/>
              <w:jc w:val="both"/>
              <w:rPr>
                <w:rFonts w:ascii="Arial" w:hAnsi="Arial" w:cs="Arial"/>
                <w:sz w:val="20"/>
                <w:szCs w:val="20"/>
              </w:rPr>
            </w:pPr>
            <w:r w:rsidRPr="00B81F56">
              <w:rPr>
                <w:rFonts w:ascii="Arial" w:hAnsi="Arial" w:cs="Arial"/>
                <w:sz w:val="20"/>
                <w:szCs w:val="20"/>
              </w:rPr>
              <w:t xml:space="preserve">1. Visi gamintojai naudoja skirtingus duomenų efektyvinimo metodų (DRR) vertinimo modelius, ir nors </w:t>
            </w:r>
            <w:proofErr w:type="spellStart"/>
            <w:r w:rsidRPr="00B81F56">
              <w:rPr>
                <w:rFonts w:ascii="Arial" w:hAnsi="Arial" w:cs="Arial"/>
                <w:sz w:val="20"/>
                <w:szCs w:val="20"/>
              </w:rPr>
              <w:t>deduplikavimo</w:t>
            </w:r>
            <w:proofErr w:type="spellEnd"/>
            <w:r w:rsidRPr="00B81F56">
              <w:rPr>
                <w:rFonts w:ascii="Arial" w:hAnsi="Arial" w:cs="Arial"/>
                <w:sz w:val="20"/>
                <w:szCs w:val="20"/>
              </w:rPr>
              <w:t xml:space="preserve">, kompresijos ir </w:t>
            </w:r>
            <w:proofErr w:type="spellStart"/>
            <w:r w:rsidRPr="00B81F56">
              <w:rPr>
                <w:rFonts w:ascii="Arial" w:hAnsi="Arial" w:cs="Arial"/>
                <w:sz w:val="20"/>
                <w:szCs w:val="20"/>
              </w:rPr>
              <w:t>thin</w:t>
            </w:r>
            <w:proofErr w:type="spellEnd"/>
            <w:r w:rsidRPr="00B81F56">
              <w:rPr>
                <w:rFonts w:ascii="Arial" w:hAnsi="Arial" w:cs="Arial"/>
                <w:sz w:val="20"/>
                <w:szCs w:val="20"/>
              </w:rPr>
              <w:t xml:space="preserve"> </w:t>
            </w:r>
            <w:proofErr w:type="spellStart"/>
            <w:r w:rsidRPr="00B81F56">
              <w:rPr>
                <w:rFonts w:ascii="Arial" w:hAnsi="Arial" w:cs="Arial"/>
                <w:sz w:val="20"/>
                <w:szCs w:val="20"/>
              </w:rPr>
              <w:t>provisioning</w:t>
            </w:r>
            <w:proofErr w:type="spellEnd"/>
            <w:r w:rsidRPr="00B81F56">
              <w:rPr>
                <w:rFonts w:ascii="Arial" w:hAnsi="Arial" w:cs="Arial"/>
                <w:sz w:val="20"/>
                <w:szCs w:val="20"/>
              </w:rPr>
              <w:t xml:space="preserve"> algoritmų veikimas technologiškai yra panašus ir realūs skirtumai tarp gamintojų dažniausiai nesiekia kelių procentų, visų gamintojų duomenų efektyvinimo garantijų taisyklės ir deklaruojami pasiekiami DRR santykiai reikšmingai skiriasi, nes</w:t>
            </w:r>
          </w:p>
          <w:p w14:paraId="14FE871B" w14:textId="3B87D3CA" w:rsidR="006B2E42" w:rsidRPr="00B81F56" w:rsidRDefault="006B2E42" w:rsidP="00B81F56">
            <w:pPr>
              <w:spacing w:before="60" w:after="60"/>
              <w:jc w:val="both"/>
              <w:rPr>
                <w:rFonts w:ascii="Arial" w:hAnsi="Arial" w:cs="Arial"/>
                <w:sz w:val="20"/>
                <w:szCs w:val="20"/>
              </w:rPr>
            </w:pPr>
            <w:r w:rsidRPr="00B81F56">
              <w:rPr>
                <w:rFonts w:ascii="Arial" w:hAnsi="Arial" w:cs="Arial"/>
                <w:sz w:val="20"/>
                <w:szCs w:val="20"/>
              </w:rPr>
              <w:t xml:space="preserve">• </w:t>
            </w:r>
            <w:r w:rsidR="00406E0E" w:rsidRPr="00B81F56">
              <w:rPr>
                <w:rFonts w:ascii="Arial" w:hAnsi="Arial" w:cs="Arial"/>
                <w:sz w:val="20"/>
                <w:szCs w:val="20"/>
              </w:rPr>
              <w:t xml:space="preserve">skirtingai skaičiuojamas efektyvinimo rezultatas, </w:t>
            </w:r>
          </w:p>
          <w:p w14:paraId="0C7453E6" w14:textId="77777777" w:rsidR="006B2E42" w:rsidRPr="00B81F56" w:rsidRDefault="00406E0E" w:rsidP="00B81F56">
            <w:pPr>
              <w:spacing w:before="60" w:after="60"/>
              <w:jc w:val="both"/>
              <w:rPr>
                <w:rFonts w:ascii="Arial" w:hAnsi="Arial" w:cs="Arial"/>
                <w:sz w:val="20"/>
                <w:szCs w:val="20"/>
              </w:rPr>
            </w:pPr>
            <w:r w:rsidRPr="00B81F56">
              <w:rPr>
                <w:rFonts w:ascii="Arial" w:hAnsi="Arial" w:cs="Arial"/>
                <w:sz w:val="20"/>
                <w:szCs w:val="20"/>
              </w:rPr>
              <w:t xml:space="preserve">• skirtingai interpretuojama, kokie duomenų tipai įtraukiami į garantiją, </w:t>
            </w:r>
          </w:p>
          <w:p w14:paraId="518EACD6" w14:textId="77777777" w:rsidR="006B2E42" w:rsidRPr="00B81F56" w:rsidRDefault="00406E0E" w:rsidP="00B81F56">
            <w:pPr>
              <w:spacing w:before="60" w:after="60"/>
              <w:jc w:val="both"/>
              <w:rPr>
                <w:rFonts w:ascii="Arial" w:hAnsi="Arial" w:cs="Arial"/>
                <w:sz w:val="20"/>
                <w:szCs w:val="20"/>
              </w:rPr>
            </w:pPr>
            <w:r w:rsidRPr="00B81F56">
              <w:rPr>
                <w:rFonts w:ascii="Arial" w:hAnsi="Arial" w:cs="Arial"/>
                <w:sz w:val="20"/>
                <w:szCs w:val="20"/>
              </w:rPr>
              <w:t xml:space="preserve">• gali būti reikalaujama naudoti momentines kopijas, </w:t>
            </w:r>
          </w:p>
          <w:p w14:paraId="5782AEDC" w14:textId="77777777" w:rsidR="006B2E42" w:rsidRPr="00B81F56" w:rsidRDefault="00406E0E" w:rsidP="00B81F56">
            <w:pPr>
              <w:spacing w:before="60" w:after="60"/>
              <w:jc w:val="both"/>
              <w:rPr>
                <w:rFonts w:ascii="Arial" w:hAnsi="Arial" w:cs="Arial"/>
                <w:sz w:val="20"/>
                <w:szCs w:val="20"/>
              </w:rPr>
            </w:pPr>
            <w:r w:rsidRPr="00B81F56">
              <w:rPr>
                <w:rFonts w:ascii="Arial" w:hAnsi="Arial" w:cs="Arial"/>
                <w:sz w:val="20"/>
                <w:szCs w:val="20"/>
              </w:rPr>
              <w:t xml:space="preserve">• gali būti ribojamas kreipimųsi dėl DRR garantijos taikymo kreipinių skaičius, </w:t>
            </w:r>
          </w:p>
          <w:p w14:paraId="4C105C8D" w14:textId="77777777" w:rsidR="006B2E42" w:rsidRPr="00B81F56" w:rsidRDefault="00406E0E" w:rsidP="00B81F56">
            <w:pPr>
              <w:spacing w:before="60" w:after="60"/>
              <w:jc w:val="both"/>
              <w:rPr>
                <w:rFonts w:ascii="Arial" w:hAnsi="Arial" w:cs="Arial"/>
                <w:sz w:val="20"/>
                <w:szCs w:val="20"/>
              </w:rPr>
            </w:pPr>
            <w:r w:rsidRPr="00B81F56">
              <w:rPr>
                <w:rFonts w:ascii="Arial" w:hAnsi="Arial" w:cs="Arial"/>
                <w:sz w:val="20"/>
                <w:szCs w:val="20"/>
              </w:rPr>
              <w:t xml:space="preserve">• kai kurie gamintojai leidžia vienkartinę diskų kompensaciją, kiti – ne, </w:t>
            </w:r>
          </w:p>
          <w:p w14:paraId="73E6318A" w14:textId="77777777" w:rsidR="006B2E42" w:rsidRPr="00B81F56" w:rsidRDefault="00406E0E" w:rsidP="00B81F56">
            <w:pPr>
              <w:spacing w:before="60" w:after="60"/>
              <w:jc w:val="both"/>
              <w:rPr>
                <w:rFonts w:ascii="Arial" w:hAnsi="Arial" w:cs="Arial"/>
                <w:sz w:val="20"/>
                <w:szCs w:val="20"/>
              </w:rPr>
            </w:pPr>
            <w:r w:rsidRPr="00B81F56">
              <w:rPr>
                <w:rFonts w:ascii="Arial" w:hAnsi="Arial" w:cs="Arial"/>
                <w:sz w:val="20"/>
                <w:szCs w:val="20"/>
              </w:rPr>
              <w:t xml:space="preserve">• garantijose dažnai numatoma daug išlygų mažomis raidėmis. Dėl šių skirtumų tas pats DRR santykis, pvz., 4:1 ar 5:1, tarp skirtingų gamintojų reiškia skirtingus realius rezultatus, todėl Perkančioji organizacija rizikuoja: </w:t>
            </w:r>
          </w:p>
          <w:p w14:paraId="7697C979" w14:textId="77777777" w:rsidR="006B2E42" w:rsidRPr="00B81F56" w:rsidRDefault="00406E0E" w:rsidP="00B81F56">
            <w:pPr>
              <w:spacing w:before="60" w:after="60"/>
              <w:jc w:val="both"/>
              <w:rPr>
                <w:rFonts w:ascii="Arial" w:hAnsi="Arial" w:cs="Arial"/>
                <w:sz w:val="20"/>
                <w:szCs w:val="20"/>
              </w:rPr>
            </w:pPr>
            <w:r w:rsidRPr="00B81F56">
              <w:rPr>
                <w:rFonts w:ascii="Arial" w:hAnsi="Arial" w:cs="Arial"/>
                <w:sz w:val="20"/>
                <w:szCs w:val="20"/>
              </w:rPr>
              <w:t xml:space="preserve">• negauti realiai pasiūlyme deklaruotos naudingos talpos, </w:t>
            </w:r>
          </w:p>
          <w:p w14:paraId="35BE5BB6" w14:textId="77777777" w:rsidR="006B2E42" w:rsidRPr="00B81F56" w:rsidRDefault="00406E0E" w:rsidP="00B81F56">
            <w:pPr>
              <w:spacing w:before="60" w:after="60"/>
              <w:jc w:val="both"/>
              <w:rPr>
                <w:rFonts w:ascii="Arial" w:hAnsi="Arial" w:cs="Arial"/>
                <w:sz w:val="20"/>
                <w:szCs w:val="20"/>
              </w:rPr>
            </w:pPr>
            <w:r w:rsidRPr="00B81F56">
              <w:rPr>
                <w:rFonts w:ascii="Arial" w:hAnsi="Arial" w:cs="Arial"/>
                <w:sz w:val="20"/>
                <w:szCs w:val="20"/>
              </w:rPr>
              <w:t xml:space="preserve">• susidurti su ginčais dėl DRR skaičiavimo metodikų, </w:t>
            </w:r>
          </w:p>
          <w:p w14:paraId="4DE09D0E" w14:textId="77777777" w:rsidR="00CF4548" w:rsidRPr="00B81F56" w:rsidRDefault="00406E0E" w:rsidP="00B81F56">
            <w:pPr>
              <w:spacing w:before="60" w:after="60"/>
              <w:jc w:val="both"/>
              <w:rPr>
                <w:rFonts w:ascii="Arial" w:hAnsi="Arial" w:cs="Arial"/>
                <w:sz w:val="20"/>
                <w:szCs w:val="20"/>
              </w:rPr>
            </w:pPr>
            <w:r w:rsidRPr="00B81F56">
              <w:rPr>
                <w:rFonts w:ascii="Arial" w:hAnsi="Arial" w:cs="Arial"/>
                <w:sz w:val="20"/>
                <w:szCs w:val="20"/>
              </w:rPr>
              <w:t xml:space="preserve">• tik po kelių metų sužinoti, kad reikalaujama 1,8 </w:t>
            </w:r>
            <w:proofErr w:type="spellStart"/>
            <w:r w:rsidRPr="00B81F56">
              <w:rPr>
                <w:rFonts w:ascii="Arial" w:hAnsi="Arial" w:cs="Arial"/>
                <w:sz w:val="20"/>
                <w:szCs w:val="20"/>
              </w:rPr>
              <w:t>PiB</w:t>
            </w:r>
            <w:proofErr w:type="spellEnd"/>
            <w:r w:rsidRPr="00B81F56">
              <w:rPr>
                <w:rFonts w:ascii="Arial" w:hAnsi="Arial" w:cs="Arial"/>
                <w:sz w:val="20"/>
                <w:szCs w:val="20"/>
              </w:rPr>
              <w:t xml:space="preserve"> talpa faktiškai nepasiekiama. 2. Šiuo metu nustatytas reikalavimas skaičiuoti 1,8 </w:t>
            </w:r>
            <w:proofErr w:type="spellStart"/>
            <w:r w:rsidRPr="00B81F56">
              <w:rPr>
                <w:rFonts w:ascii="Arial" w:hAnsi="Arial" w:cs="Arial"/>
                <w:sz w:val="20"/>
                <w:szCs w:val="20"/>
              </w:rPr>
              <w:t>PiB</w:t>
            </w:r>
            <w:proofErr w:type="spellEnd"/>
            <w:r w:rsidRPr="00B81F56">
              <w:rPr>
                <w:rFonts w:ascii="Arial" w:hAnsi="Arial" w:cs="Arial"/>
                <w:sz w:val="20"/>
                <w:szCs w:val="20"/>
              </w:rPr>
              <w:t xml:space="preserve"> su įjungtais gamintojo numatytais duomenų efektyvumo mechanizmais iš esmės perkelia riziką Perkančiajai organizacijai Net jeigu gamintojas formaliai nurodo DRR garantiją, praktikoje: </w:t>
            </w:r>
          </w:p>
          <w:p w14:paraId="44E5583A" w14:textId="77777777" w:rsidR="00CF4548" w:rsidRPr="00B81F56" w:rsidRDefault="00406E0E" w:rsidP="00B81F56">
            <w:pPr>
              <w:spacing w:before="60" w:after="60"/>
              <w:jc w:val="both"/>
              <w:rPr>
                <w:rFonts w:ascii="Arial" w:hAnsi="Arial" w:cs="Arial"/>
                <w:sz w:val="20"/>
                <w:szCs w:val="20"/>
              </w:rPr>
            </w:pPr>
            <w:r w:rsidRPr="00B81F56">
              <w:rPr>
                <w:rFonts w:ascii="Arial" w:hAnsi="Arial" w:cs="Arial"/>
                <w:sz w:val="20"/>
                <w:szCs w:val="20"/>
              </w:rPr>
              <w:t xml:space="preserve">• realus pasiekiamas DRR santykis priklauso nuo konkrečių Pirkėjo duomenų, </w:t>
            </w:r>
          </w:p>
          <w:p w14:paraId="1F4C8064" w14:textId="77777777" w:rsidR="00CF4548" w:rsidRPr="00B81F56" w:rsidRDefault="00406E0E" w:rsidP="00B81F56">
            <w:pPr>
              <w:spacing w:before="60" w:after="60"/>
              <w:jc w:val="both"/>
              <w:rPr>
                <w:rFonts w:ascii="Arial" w:hAnsi="Arial" w:cs="Arial"/>
                <w:sz w:val="20"/>
                <w:szCs w:val="20"/>
              </w:rPr>
            </w:pPr>
            <w:r w:rsidRPr="00B81F56">
              <w:rPr>
                <w:rFonts w:ascii="Arial" w:hAnsi="Arial" w:cs="Arial"/>
                <w:sz w:val="20"/>
                <w:szCs w:val="20"/>
              </w:rPr>
              <w:t xml:space="preserve">• laikui bėgant Pirkėjo duomenų struktūra gali keistis, ko </w:t>
            </w:r>
            <w:proofErr w:type="spellStart"/>
            <w:r w:rsidRPr="00B81F56">
              <w:rPr>
                <w:rFonts w:ascii="Arial" w:hAnsi="Arial" w:cs="Arial"/>
                <w:sz w:val="20"/>
                <w:szCs w:val="20"/>
              </w:rPr>
              <w:t>pasekoje</w:t>
            </w:r>
            <w:proofErr w:type="spellEnd"/>
            <w:r w:rsidRPr="00B81F56">
              <w:rPr>
                <w:rFonts w:ascii="Arial" w:hAnsi="Arial" w:cs="Arial"/>
                <w:sz w:val="20"/>
                <w:szCs w:val="20"/>
              </w:rPr>
              <w:t xml:space="preserve"> keisis pasiekiamas DRR santykis ir dėl to naudingos talpos kiekis tampa nepastovus viso garantinio laikotarpio metu. Tai reiškia, kad fiksuotas reikalavimas 1,8 </w:t>
            </w:r>
            <w:proofErr w:type="spellStart"/>
            <w:r w:rsidRPr="00B81F56">
              <w:rPr>
                <w:rFonts w:ascii="Arial" w:hAnsi="Arial" w:cs="Arial"/>
                <w:sz w:val="20"/>
                <w:szCs w:val="20"/>
              </w:rPr>
              <w:t>PiB</w:t>
            </w:r>
            <w:proofErr w:type="spellEnd"/>
            <w:r w:rsidRPr="00B81F56">
              <w:rPr>
                <w:rFonts w:ascii="Arial" w:hAnsi="Arial" w:cs="Arial"/>
                <w:sz w:val="20"/>
                <w:szCs w:val="20"/>
              </w:rPr>
              <w:t xml:space="preserve"> naudingos talpos, su talpos garantija visam saugyklos garantijos laikotarpiui gali tapti nepasiekiamas bet kuriame garantinio laikotarpio etape, o tai gali sukelti ginčus dėl: </w:t>
            </w:r>
          </w:p>
          <w:p w14:paraId="340DB2E6" w14:textId="5D87015F" w:rsidR="00CF4548" w:rsidRPr="00B81F56" w:rsidRDefault="00406E0E" w:rsidP="00B81F56">
            <w:pPr>
              <w:spacing w:before="60" w:after="60"/>
              <w:jc w:val="both"/>
              <w:rPr>
                <w:rFonts w:ascii="Arial" w:hAnsi="Arial" w:cs="Arial"/>
                <w:sz w:val="20"/>
                <w:szCs w:val="20"/>
              </w:rPr>
            </w:pPr>
            <w:r w:rsidRPr="00B81F56">
              <w:rPr>
                <w:rFonts w:ascii="Arial" w:hAnsi="Arial" w:cs="Arial"/>
                <w:sz w:val="20"/>
                <w:szCs w:val="20"/>
              </w:rPr>
              <w:t xml:space="preserve">• gamintojo garantijos interpretavimo, </w:t>
            </w:r>
          </w:p>
          <w:p w14:paraId="20068984" w14:textId="77777777" w:rsidR="00CF4548" w:rsidRPr="00B81F56" w:rsidRDefault="00406E0E" w:rsidP="00B81F56">
            <w:pPr>
              <w:spacing w:before="60" w:after="60"/>
              <w:jc w:val="both"/>
              <w:rPr>
                <w:rFonts w:ascii="Arial" w:hAnsi="Arial" w:cs="Arial"/>
                <w:sz w:val="20"/>
                <w:szCs w:val="20"/>
              </w:rPr>
            </w:pPr>
            <w:r w:rsidRPr="00B81F56">
              <w:rPr>
                <w:rFonts w:ascii="Arial" w:hAnsi="Arial" w:cs="Arial"/>
                <w:sz w:val="20"/>
                <w:szCs w:val="20"/>
              </w:rPr>
              <w:t xml:space="preserve">• papildomų diskų poreikio, </w:t>
            </w:r>
          </w:p>
          <w:p w14:paraId="48ED9557" w14:textId="54E63EDD" w:rsidR="00CF4548" w:rsidRPr="00B81F56" w:rsidRDefault="00406E0E" w:rsidP="00B81F56">
            <w:pPr>
              <w:spacing w:before="60" w:after="60"/>
              <w:jc w:val="both"/>
              <w:rPr>
                <w:rFonts w:ascii="Arial" w:hAnsi="Arial" w:cs="Arial"/>
                <w:sz w:val="20"/>
                <w:szCs w:val="20"/>
              </w:rPr>
            </w:pPr>
            <w:r w:rsidRPr="00B81F56">
              <w:rPr>
                <w:rFonts w:ascii="Arial" w:hAnsi="Arial" w:cs="Arial"/>
                <w:sz w:val="20"/>
                <w:szCs w:val="20"/>
              </w:rPr>
              <w:t xml:space="preserve">• papildomų kaštų. </w:t>
            </w:r>
          </w:p>
          <w:p w14:paraId="005947B4" w14:textId="0C94F0FB" w:rsidR="00406E0E" w:rsidRPr="00B81F56" w:rsidRDefault="00406E0E" w:rsidP="00B81F56">
            <w:pPr>
              <w:spacing w:before="60" w:after="60"/>
              <w:jc w:val="both"/>
              <w:rPr>
                <w:rFonts w:ascii="Arial" w:hAnsi="Arial" w:cs="Arial"/>
                <w:sz w:val="20"/>
                <w:szCs w:val="20"/>
              </w:rPr>
            </w:pPr>
            <w:r w:rsidRPr="00B81F56">
              <w:rPr>
                <w:rFonts w:ascii="Arial" w:hAnsi="Arial" w:cs="Arial"/>
                <w:sz w:val="20"/>
                <w:szCs w:val="20"/>
              </w:rPr>
              <w:t>3. Įprastai, tokiais atvejais, kai vertinama naudinga talpa, pasiekiama su įjungtais duomenų efektyvinimo mechanizmais, rekomenduojama vertinti talpą pagal faktinį Perkančiosios organizacijos duomenų saugyklose pasiekiamą DRR santykį Dauguma šiuolaikinių duomenų saugyklų leidžia labai paprastai sužinoti realiai turimose duomenų saugyklose pasiekiamą DRR santykį. Jei Perkančioji organizacija naudoja senesnes ar „</w:t>
            </w:r>
            <w:proofErr w:type="spellStart"/>
            <w:r w:rsidRPr="00B81F56">
              <w:rPr>
                <w:rFonts w:ascii="Arial" w:hAnsi="Arial" w:cs="Arial"/>
                <w:sz w:val="20"/>
                <w:szCs w:val="20"/>
              </w:rPr>
              <w:t>entry-level</w:t>
            </w:r>
            <w:proofErr w:type="spellEnd"/>
            <w:r w:rsidRPr="00B81F56">
              <w:rPr>
                <w:rFonts w:ascii="Arial" w:hAnsi="Arial" w:cs="Arial"/>
                <w:sz w:val="20"/>
                <w:szCs w:val="20"/>
              </w:rPr>
              <w:t xml:space="preserve">“ duomenų saugyklas, DRR santykį galima objektyviai įvertinti nemokamais ir viešai prieinamais įrankiais, pvz.: IBM Data </w:t>
            </w:r>
            <w:proofErr w:type="spellStart"/>
            <w:r w:rsidRPr="00B81F56">
              <w:rPr>
                <w:rFonts w:ascii="Arial" w:hAnsi="Arial" w:cs="Arial"/>
                <w:sz w:val="20"/>
                <w:szCs w:val="20"/>
              </w:rPr>
              <w:t>Reduction</w:t>
            </w:r>
            <w:proofErr w:type="spellEnd"/>
            <w:r w:rsidRPr="00B81F56">
              <w:rPr>
                <w:rFonts w:ascii="Arial" w:hAnsi="Arial" w:cs="Arial"/>
                <w:sz w:val="20"/>
                <w:szCs w:val="20"/>
              </w:rPr>
              <w:t xml:space="preserve"> </w:t>
            </w:r>
            <w:proofErr w:type="spellStart"/>
            <w:r w:rsidRPr="00B81F56">
              <w:rPr>
                <w:rFonts w:ascii="Arial" w:hAnsi="Arial" w:cs="Arial"/>
                <w:sz w:val="20"/>
                <w:szCs w:val="20"/>
              </w:rPr>
              <w:t>Estimator</w:t>
            </w:r>
            <w:proofErr w:type="spellEnd"/>
            <w:r w:rsidRPr="00B81F56">
              <w:rPr>
                <w:rFonts w:ascii="Arial" w:hAnsi="Arial" w:cs="Arial"/>
                <w:sz w:val="20"/>
                <w:szCs w:val="20"/>
              </w:rPr>
              <w:t xml:space="preserve"> </w:t>
            </w:r>
            <w:proofErr w:type="spellStart"/>
            <w:r w:rsidRPr="00B81F56">
              <w:rPr>
                <w:rFonts w:ascii="Arial" w:hAnsi="Arial" w:cs="Arial"/>
                <w:sz w:val="20"/>
                <w:szCs w:val="20"/>
              </w:rPr>
              <w:t>Tool</w:t>
            </w:r>
            <w:proofErr w:type="spellEnd"/>
            <w:r w:rsidRPr="00B81F56">
              <w:rPr>
                <w:rFonts w:ascii="Arial" w:hAnsi="Arial" w:cs="Arial"/>
                <w:sz w:val="20"/>
                <w:szCs w:val="20"/>
              </w:rPr>
              <w:t xml:space="preserve"> (DRET) https://www.ibm.com/support/pages/node/6217841 Pateikus realų DRR santykį, visi tiekėjai galėtų pateikti:</w:t>
            </w:r>
          </w:p>
          <w:p w14:paraId="79BA1360" w14:textId="77777777" w:rsidR="00CF4548" w:rsidRPr="00B81F56" w:rsidRDefault="00406E0E" w:rsidP="00B81F56">
            <w:pPr>
              <w:spacing w:before="60" w:after="60"/>
              <w:jc w:val="both"/>
              <w:rPr>
                <w:rFonts w:ascii="Arial" w:hAnsi="Arial" w:cs="Arial"/>
                <w:sz w:val="20"/>
                <w:szCs w:val="20"/>
              </w:rPr>
            </w:pPr>
            <w:r w:rsidRPr="00B81F56">
              <w:rPr>
                <w:rFonts w:ascii="Arial" w:hAnsi="Arial" w:cs="Arial"/>
                <w:sz w:val="20"/>
                <w:szCs w:val="20"/>
              </w:rPr>
              <w:t xml:space="preserve">vienodu pagrindu vertinamą naudingą talpa savo pasiūlymuose, taip sumažindami rizikas </w:t>
            </w:r>
            <w:proofErr w:type="spellStart"/>
            <w:r w:rsidRPr="00B81F56">
              <w:rPr>
                <w:rFonts w:ascii="Arial" w:hAnsi="Arial" w:cs="Arial"/>
                <w:sz w:val="20"/>
                <w:szCs w:val="20"/>
              </w:rPr>
              <w:t>Pirkančiąjai</w:t>
            </w:r>
            <w:proofErr w:type="spellEnd"/>
            <w:r w:rsidRPr="00B81F56">
              <w:rPr>
                <w:rFonts w:ascii="Arial" w:hAnsi="Arial" w:cs="Arial"/>
                <w:sz w:val="20"/>
                <w:szCs w:val="20"/>
              </w:rPr>
              <w:t xml:space="preserve"> organizacijai Tokiu atveju tiekėjams ir gamintojams dingsta motyvacija deklaruoti komerciškai patrauklias, bet praktiškai sunkiai pasiekiamas DRR reikšmes ir realistiškai įvertinti siūlomų duomenų saugyklų naudingą talpą. Atsižvelgiant į aukščiau išdėstytus argumentus, prašome Perkančiosios organizacijos pakoreguoti 10 punkto reikalavimus, pasirenkant vieną iš dviejų logiškų ir rinkoje įprastų sprendimų: </w:t>
            </w:r>
          </w:p>
          <w:p w14:paraId="25E006E9" w14:textId="77777777" w:rsidR="00CF4548" w:rsidRPr="00B81F56" w:rsidRDefault="00406E0E" w:rsidP="00B81F56">
            <w:pPr>
              <w:spacing w:before="60" w:after="60"/>
              <w:jc w:val="both"/>
              <w:rPr>
                <w:rFonts w:ascii="Arial" w:hAnsi="Arial" w:cs="Arial"/>
                <w:sz w:val="20"/>
                <w:szCs w:val="20"/>
              </w:rPr>
            </w:pPr>
            <w:r w:rsidRPr="00B81F56">
              <w:rPr>
                <w:rFonts w:ascii="Arial" w:hAnsi="Arial" w:cs="Arial"/>
                <w:sz w:val="20"/>
                <w:szCs w:val="20"/>
              </w:rPr>
              <w:t xml:space="preserve">1 variantas – Techninės specifikacijos 10 punktą patikslinti, nurodant kokį faktinį duomenų efektyvinimo santykį (DRR) Perkančioji organizacija šiuo metu pasiekia turimose duomenų saugyklose. Tai leistų: </w:t>
            </w:r>
          </w:p>
          <w:p w14:paraId="2DE450B8" w14:textId="77777777" w:rsidR="00CF4548" w:rsidRPr="00B81F56" w:rsidRDefault="00406E0E" w:rsidP="00B81F56">
            <w:pPr>
              <w:spacing w:before="60" w:after="60"/>
              <w:jc w:val="both"/>
              <w:rPr>
                <w:rFonts w:ascii="Arial" w:hAnsi="Arial" w:cs="Arial"/>
                <w:sz w:val="20"/>
                <w:szCs w:val="20"/>
              </w:rPr>
            </w:pPr>
            <w:r w:rsidRPr="00B81F56">
              <w:rPr>
                <w:rFonts w:ascii="Arial" w:hAnsi="Arial" w:cs="Arial"/>
                <w:sz w:val="20"/>
                <w:szCs w:val="20"/>
              </w:rPr>
              <w:t xml:space="preserve">• objektyviai ir teisingai apskaičiuoti realiai siūlomą fizinę talpą, </w:t>
            </w:r>
          </w:p>
          <w:p w14:paraId="401FD806" w14:textId="77777777" w:rsidR="00CF4548" w:rsidRPr="00B81F56" w:rsidRDefault="00406E0E" w:rsidP="00B81F56">
            <w:pPr>
              <w:spacing w:before="60" w:after="60"/>
              <w:jc w:val="both"/>
              <w:rPr>
                <w:rFonts w:ascii="Arial" w:hAnsi="Arial" w:cs="Arial"/>
                <w:sz w:val="20"/>
                <w:szCs w:val="20"/>
              </w:rPr>
            </w:pPr>
            <w:r w:rsidRPr="00B81F56">
              <w:rPr>
                <w:rFonts w:ascii="Arial" w:hAnsi="Arial" w:cs="Arial"/>
                <w:sz w:val="20"/>
                <w:szCs w:val="20"/>
              </w:rPr>
              <w:t xml:space="preserve">• išvengti subjektyvių interpretacijų dėl gamintojo „teorinės“ DRR reikšmės. </w:t>
            </w:r>
          </w:p>
          <w:p w14:paraId="7AE881CC" w14:textId="77777777" w:rsidR="00CF4548" w:rsidRPr="00B81F56" w:rsidRDefault="00406E0E" w:rsidP="00B81F56">
            <w:pPr>
              <w:spacing w:before="60" w:after="60"/>
              <w:jc w:val="both"/>
              <w:rPr>
                <w:rFonts w:ascii="Arial" w:hAnsi="Arial" w:cs="Arial"/>
                <w:sz w:val="20"/>
                <w:szCs w:val="20"/>
              </w:rPr>
            </w:pPr>
            <w:r w:rsidRPr="00B81F56">
              <w:rPr>
                <w:rFonts w:ascii="Arial" w:hAnsi="Arial" w:cs="Arial"/>
                <w:sz w:val="20"/>
                <w:szCs w:val="20"/>
              </w:rPr>
              <w:t xml:space="preserve">2 variantas – vertinti naudingą talpą prieš duomenų efektyvinimo mechanizmus, tam reikia pakeisti punktą a) nustatant reikalaujamą naudingą talpą prieš duomenų efektyvinimo mechanizmų taikymą ir panaikinti punktą f) punktą. Pasirinkus bet kurį iš siūlomų variantų: </w:t>
            </w:r>
          </w:p>
          <w:p w14:paraId="597155A7" w14:textId="77777777" w:rsidR="00CF4548" w:rsidRPr="00B81F56" w:rsidRDefault="00406E0E" w:rsidP="00B81F56">
            <w:pPr>
              <w:spacing w:before="60" w:after="60"/>
              <w:jc w:val="both"/>
              <w:rPr>
                <w:rFonts w:ascii="Arial" w:hAnsi="Arial" w:cs="Arial"/>
                <w:sz w:val="20"/>
                <w:szCs w:val="20"/>
              </w:rPr>
            </w:pPr>
            <w:r w:rsidRPr="00B81F56">
              <w:rPr>
                <w:rFonts w:ascii="Arial" w:hAnsi="Arial" w:cs="Arial"/>
                <w:sz w:val="20"/>
                <w:szCs w:val="20"/>
              </w:rPr>
              <w:t xml:space="preserve">• visų tiekėjų pasiūlymai būtų vertinami vienodai </w:t>
            </w:r>
          </w:p>
          <w:p w14:paraId="6849C51C" w14:textId="77777777" w:rsidR="00CF4548" w:rsidRPr="00B81F56" w:rsidRDefault="00406E0E" w:rsidP="00B81F56">
            <w:pPr>
              <w:spacing w:before="60" w:after="60"/>
              <w:jc w:val="both"/>
              <w:rPr>
                <w:rFonts w:ascii="Arial" w:hAnsi="Arial" w:cs="Arial"/>
                <w:sz w:val="20"/>
                <w:szCs w:val="20"/>
              </w:rPr>
            </w:pPr>
            <w:r w:rsidRPr="00B81F56">
              <w:rPr>
                <w:rFonts w:ascii="Arial" w:hAnsi="Arial" w:cs="Arial"/>
                <w:sz w:val="20"/>
                <w:szCs w:val="20"/>
              </w:rPr>
              <w:t xml:space="preserve">• Perkančioji organizacija eliminuotų riziką gauti mažesnę talpą nei tikėtasi, </w:t>
            </w:r>
          </w:p>
          <w:p w14:paraId="6709DBF9" w14:textId="6BEFC447" w:rsidR="00406E0E" w:rsidRPr="00B81F56" w:rsidRDefault="00406E0E" w:rsidP="00B81F56">
            <w:pPr>
              <w:spacing w:before="60" w:after="60"/>
              <w:jc w:val="both"/>
              <w:rPr>
                <w:rFonts w:ascii="Arial" w:hAnsi="Arial" w:cs="Arial"/>
                <w:sz w:val="20"/>
                <w:szCs w:val="20"/>
              </w:rPr>
            </w:pPr>
            <w:r w:rsidRPr="00B81F56">
              <w:rPr>
                <w:rFonts w:ascii="Arial" w:hAnsi="Arial" w:cs="Arial"/>
                <w:sz w:val="20"/>
                <w:szCs w:val="20"/>
              </w:rPr>
              <w:t>• būtų išvengta ginčų ateityje dėl DRR garantijos sąlygų interpretavimo.</w:t>
            </w:r>
          </w:p>
        </w:tc>
        <w:tc>
          <w:tcPr>
            <w:tcW w:w="2763" w:type="dxa"/>
          </w:tcPr>
          <w:p w14:paraId="0048C417" w14:textId="77777777" w:rsidR="00406E0E" w:rsidRPr="00B81F56" w:rsidRDefault="00406E0E" w:rsidP="00B81F56">
            <w:pPr>
              <w:ind w:right="119"/>
              <w:jc w:val="both"/>
              <w:rPr>
                <w:rFonts w:ascii="Arial" w:eastAsia="Times New Roman" w:hAnsi="Arial" w:cs="Arial"/>
                <w:sz w:val="20"/>
                <w:szCs w:val="20"/>
              </w:rPr>
            </w:pPr>
          </w:p>
        </w:tc>
        <w:tc>
          <w:tcPr>
            <w:tcW w:w="3458" w:type="dxa"/>
          </w:tcPr>
          <w:p w14:paraId="60AA2A40" w14:textId="77777777" w:rsidR="00CF4548" w:rsidRPr="00B81F56" w:rsidRDefault="00CF4548" w:rsidP="00B81F56">
            <w:pPr>
              <w:tabs>
                <w:tab w:val="left" w:pos="331"/>
              </w:tabs>
              <w:ind w:right="119"/>
              <w:jc w:val="both"/>
              <w:rPr>
                <w:rFonts w:ascii="Arial" w:hAnsi="Arial" w:cs="Arial"/>
                <w:sz w:val="20"/>
                <w:szCs w:val="20"/>
              </w:rPr>
            </w:pPr>
            <w:r w:rsidRPr="00B81F56">
              <w:rPr>
                <w:rFonts w:ascii="Arial" w:hAnsi="Arial" w:cs="Arial"/>
                <w:sz w:val="20"/>
                <w:szCs w:val="20"/>
              </w:rPr>
              <w:t>Sutinkame su Tiekėjo siūlymu ir atitinkamai:</w:t>
            </w:r>
          </w:p>
          <w:p w14:paraId="6AD85D30" w14:textId="2D5F625F" w:rsidR="006573E3" w:rsidRPr="00B81F56" w:rsidRDefault="00CF4548" w:rsidP="00B81F56">
            <w:pPr>
              <w:pStyle w:val="ListParagraph"/>
              <w:numPr>
                <w:ilvl w:val="0"/>
                <w:numId w:val="9"/>
              </w:numPr>
              <w:tabs>
                <w:tab w:val="left" w:pos="331"/>
              </w:tabs>
              <w:ind w:left="0" w:right="119" w:firstLine="0"/>
              <w:jc w:val="both"/>
              <w:rPr>
                <w:rFonts w:ascii="Arial" w:eastAsia="Times New Roman" w:hAnsi="Arial" w:cs="Arial"/>
                <w:sz w:val="20"/>
                <w:szCs w:val="20"/>
              </w:rPr>
            </w:pPr>
            <w:r w:rsidRPr="00B81F56">
              <w:rPr>
                <w:rFonts w:ascii="Arial" w:hAnsi="Arial" w:cs="Arial"/>
                <w:sz w:val="20"/>
                <w:szCs w:val="20"/>
              </w:rPr>
              <w:t xml:space="preserve"> </w:t>
            </w:r>
            <w:r w:rsidRPr="00B81F56">
              <w:rPr>
                <w:rFonts w:ascii="Arial" w:hAnsi="Arial" w:cs="Arial"/>
                <w:sz w:val="20"/>
                <w:szCs w:val="20"/>
                <w:u w:val="single"/>
              </w:rPr>
              <w:t xml:space="preserve">pakeičiame </w:t>
            </w:r>
            <w:r w:rsidRPr="00B81F56">
              <w:rPr>
                <w:rFonts w:ascii="Arial" w:hAnsi="Arial" w:cs="Arial"/>
                <w:color w:val="000000" w:themeColor="text1"/>
                <w:sz w:val="20"/>
                <w:szCs w:val="20"/>
                <w:u w:val="single"/>
              </w:rPr>
              <w:t>Techninės specifikacijos</w:t>
            </w:r>
            <w:r w:rsidR="00C97677" w:rsidRPr="00B81F56">
              <w:rPr>
                <w:rFonts w:ascii="Arial" w:hAnsi="Arial" w:cs="Arial"/>
                <w:color w:val="000000" w:themeColor="text1"/>
                <w:sz w:val="20"/>
                <w:szCs w:val="20"/>
                <w:u w:val="single"/>
              </w:rPr>
              <w:t>, I Pirkimo objekto daliai,</w:t>
            </w:r>
            <w:r w:rsidRPr="00B81F56">
              <w:rPr>
                <w:rFonts w:ascii="Arial" w:hAnsi="Arial" w:cs="Arial"/>
                <w:color w:val="000000" w:themeColor="text1"/>
                <w:sz w:val="20"/>
                <w:szCs w:val="20"/>
                <w:u w:val="single"/>
              </w:rPr>
              <w:t xml:space="preserve"> Lentelės Nr.2, </w:t>
            </w:r>
            <w:r w:rsidR="00406E0E" w:rsidRPr="00B81F56">
              <w:rPr>
                <w:rFonts w:ascii="Arial" w:hAnsi="Arial" w:cs="Arial"/>
                <w:sz w:val="20"/>
                <w:szCs w:val="20"/>
                <w:u w:val="single"/>
              </w:rPr>
              <w:t xml:space="preserve">10 punkto a) </w:t>
            </w:r>
            <w:r w:rsidR="006573E3" w:rsidRPr="00B81F56">
              <w:rPr>
                <w:rFonts w:ascii="Arial" w:hAnsi="Arial" w:cs="Arial"/>
                <w:sz w:val="20"/>
                <w:szCs w:val="20"/>
                <w:u w:val="single"/>
              </w:rPr>
              <w:t>papunktį</w:t>
            </w:r>
            <w:r w:rsidRPr="00B81F56">
              <w:rPr>
                <w:rFonts w:ascii="Arial" w:hAnsi="Arial" w:cs="Arial"/>
                <w:sz w:val="20"/>
                <w:szCs w:val="20"/>
              </w:rPr>
              <w:t xml:space="preserve"> išdėstant </w:t>
            </w:r>
            <w:r w:rsidR="006573E3" w:rsidRPr="00B81F56">
              <w:rPr>
                <w:rFonts w:ascii="Arial" w:hAnsi="Arial" w:cs="Arial"/>
                <w:sz w:val="20"/>
                <w:szCs w:val="20"/>
              </w:rPr>
              <w:t xml:space="preserve">jį </w:t>
            </w:r>
            <w:r w:rsidRPr="00B81F56">
              <w:rPr>
                <w:rFonts w:ascii="Arial" w:hAnsi="Arial" w:cs="Arial"/>
                <w:sz w:val="20"/>
                <w:szCs w:val="20"/>
              </w:rPr>
              <w:t>taip</w:t>
            </w:r>
            <w:r w:rsidR="00406E0E" w:rsidRPr="00B81F56">
              <w:rPr>
                <w:rFonts w:ascii="Arial" w:hAnsi="Arial" w:cs="Arial"/>
                <w:sz w:val="20"/>
                <w:szCs w:val="20"/>
              </w:rPr>
              <w:t xml:space="preserve">: </w:t>
            </w:r>
          </w:p>
          <w:p w14:paraId="64837FF1" w14:textId="3F4DA09E" w:rsidR="00406E0E" w:rsidRPr="00B81F56" w:rsidRDefault="00C4701B" w:rsidP="00B81F56">
            <w:pPr>
              <w:pStyle w:val="ListParagraph"/>
              <w:tabs>
                <w:tab w:val="left" w:pos="331"/>
              </w:tabs>
              <w:ind w:left="0" w:right="119"/>
              <w:jc w:val="both"/>
              <w:rPr>
                <w:rFonts w:ascii="Arial" w:eastAsia="Times New Roman" w:hAnsi="Arial" w:cs="Arial"/>
                <w:sz w:val="20"/>
                <w:szCs w:val="20"/>
              </w:rPr>
            </w:pPr>
            <w:r w:rsidRPr="00B81F56">
              <w:rPr>
                <w:rFonts w:ascii="Arial" w:hAnsi="Arial" w:cs="Arial"/>
                <w:sz w:val="20"/>
                <w:szCs w:val="20"/>
              </w:rPr>
              <w:t>„</w:t>
            </w:r>
            <w:r w:rsidR="006573E3" w:rsidRPr="00B81F56">
              <w:rPr>
                <w:rFonts w:ascii="Arial" w:hAnsi="Arial" w:cs="Arial"/>
                <w:sz w:val="20"/>
                <w:szCs w:val="20"/>
              </w:rPr>
              <w:t xml:space="preserve">10. </w:t>
            </w:r>
            <w:r w:rsidR="00406E0E" w:rsidRPr="00B81F56">
              <w:rPr>
                <w:rFonts w:ascii="Arial" w:hAnsi="Arial" w:cs="Arial"/>
                <w:sz w:val="20"/>
                <w:szCs w:val="20"/>
              </w:rPr>
              <w:t>a.</w:t>
            </w:r>
            <w:r w:rsidR="006573E3" w:rsidRPr="00B81F56">
              <w:rPr>
                <w:rFonts w:ascii="Arial" w:hAnsi="Arial" w:cs="Arial"/>
                <w:sz w:val="20"/>
                <w:szCs w:val="20"/>
              </w:rPr>
              <w:t xml:space="preserve"> </w:t>
            </w:r>
            <w:r w:rsidR="00CF4548" w:rsidRPr="00B81F56">
              <w:rPr>
                <w:rFonts w:ascii="Arial" w:hAnsi="Arial" w:cs="Arial"/>
                <w:sz w:val="20"/>
                <w:szCs w:val="20"/>
              </w:rPr>
              <w:t xml:space="preserve">Turi būti ne mažiau kaip 1,8 </w:t>
            </w:r>
            <w:proofErr w:type="spellStart"/>
            <w:r w:rsidR="00CF4548" w:rsidRPr="00B81F56">
              <w:rPr>
                <w:rFonts w:ascii="Arial" w:hAnsi="Arial" w:cs="Arial"/>
                <w:sz w:val="20"/>
                <w:szCs w:val="20"/>
              </w:rPr>
              <w:t>PiB</w:t>
            </w:r>
            <w:proofErr w:type="spellEnd"/>
            <w:r w:rsidR="00CF4548" w:rsidRPr="00B81F56">
              <w:rPr>
                <w:rFonts w:ascii="Arial" w:hAnsi="Arial" w:cs="Arial"/>
                <w:sz w:val="20"/>
                <w:szCs w:val="20"/>
              </w:rPr>
              <w:t xml:space="preserve"> naudingos talpos, kuri apskaičiuojama prieš duomenų efektyvinimo mechanizmų taikymą</w:t>
            </w:r>
            <w:r w:rsidR="00406E0E" w:rsidRPr="00B81F56">
              <w:rPr>
                <w:rFonts w:ascii="Arial" w:hAnsi="Arial" w:cs="Arial"/>
                <w:sz w:val="20"/>
                <w:szCs w:val="20"/>
              </w:rPr>
              <w:t>.</w:t>
            </w:r>
            <w:r w:rsidRPr="00B81F56">
              <w:rPr>
                <w:rFonts w:ascii="Arial" w:hAnsi="Arial" w:cs="Arial"/>
                <w:sz w:val="20"/>
                <w:szCs w:val="20"/>
              </w:rPr>
              <w:t>“</w:t>
            </w:r>
          </w:p>
          <w:p w14:paraId="029757AA" w14:textId="401D30F7" w:rsidR="00CF4548" w:rsidRPr="00B81F56" w:rsidRDefault="00CF4548" w:rsidP="00B81F56">
            <w:pPr>
              <w:pStyle w:val="ListParagraph"/>
              <w:numPr>
                <w:ilvl w:val="0"/>
                <w:numId w:val="9"/>
              </w:numPr>
              <w:tabs>
                <w:tab w:val="left" w:pos="331"/>
              </w:tabs>
              <w:ind w:left="0" w:right="119" w:firstLine="0"/>
              <w:jc w:val="both"/>
              <w:rPr>
                <w:rFonts w:ascii="Arial" w:eastAsia="Times New Roman" w:hAnsi="Arial" w:cs="Arial"/>
                <w:sz w:val="20"/>
                <w:szCs w:val="20"/>
              </w:rPr>
            </w:pPr>
            <w:r w:rsidRPr="00B81F56">
              <w:rPr>
                <w:rFonts w:ascii="Arial" w:hAnsi="Arial" w:cs="Arial"/>
                <w:sz w:val="20"/>
                <w:szCs w:val="20"/>
                <w:u w:val="single"/>
              </w:rPr>
              <w:t>Naikiname Techninės specifikacijos</w:t>
            </w:r>
            <w:r w:rsidR="00C97677" w:rsidRPr="00B81F56">
              <w:rPr>
                <w:rFonts w:ascii="Arial" w:hAnsi="Arial" w:cs="Arial"/>
                <w:sz w:val="20"/>
                <w:szCs w:val="20"/>
                <w:u w:val="single"/>
              </w:rPr>
              <w:t>, I Pirkimo objekto daliai,</w:t>
            </w:r>
            <w:r w:rsidRPr="00B81F56">
              <w:rPr>
                <w:rFonts w:ascii="Arial" w:hAnsi="Arial" w:cs="Arial"/>
                <w:sz w:val="20"/>
                <w:szCs w:val="20"/>
                <w:u w:val="single"/>
              </w:rPr>
              <w:t xml:space="preserve"> Lentelės Nr.2, 10 punkto f) papunktį</w:t>
            </w:r>
            <w:r w:rsidRPr="00B81F56">
              <w:rPr>
                <w:rFonts w:ascii="Arial" w:hAnsi="Arial" w:cs="Arial"/>
                <w:sz w:val="20"/>
                <w:szCs w:val="20"/>
              </w:rPr>
              <w:t>.</w:t>
            </w:r>
          </w:p>
        </w:tc>
      </w:tr>
      <w:tr w:rsidR="00CF4548" w:rsidRPr="00B81F56" w14:paraId="67B5A970" w14:textId="77777777" w:rsidTr="00B81F56">
        <w:tc>
          <w:tcPr>
            <w:tcW w:w="619" w:type="dxa"/>
          </w:tcPr>
          <w:p w14:paraId="6365A188" w14:textId="57985732" w:rsidR="00406E0E" w:rsidRPr="00B81F56" w:rsidRDefault="006B2E42" w:rsidP="00B81F56">
            <w:pPr>
              <w:spacing w:before="60" w:after="60"/>
              <w:jc w:val="both"/>
              <w:rPr>
                <w:rFonts w:ascii="Arial" w:hAnsi="Arial" w:cs="Arial"/>
                <w:sz w:val="20"/>
                <w:szCs w:val="20"/>
              </w:rPr>
            </w:pPr>
            <w:r w:rsidRPr="00B81F56">
              <w:rPr>
                <w:rFonts w:ascii="Arial" w:hAnsi="Arial" w:cs="Arial"/>
                <w:sz w:val="20"/>
                <w:szCs w:val="20"/>
              </w:rPr>
              <w:t>22.</w:t>
            </w:r>
          </w:p>
        </w:tc>
        <w:tc>
          <w:tcPr>
            <w:tcW w:w="3756" w:type="dxa"/>
          </w:tcPr>
          <w:p w14:paraId="4CF2B77F" w14:textId="12536A48" w:rsidR="00406E0E" w:rsidRPr="00B81F56" w:rsidRDefault="00406E0E" w:rsidP="00B81F56">
            <w:pPr>
              <w:spacing w:before="60" w:after="60"/>
              <w:jc w:val="both"/>
              <w:rPr>
                <w:rFonts w:ascii="Arial" w:hAnsi="Arial" w:cs="Arial"/>
                <w:i/>
                <w:iCs/>
                <w:sz w:val="20"/>
                <w:szCs w:val="20"/>
              </w:rPr>
            </w:pPr>
            <w:r w:rsidRPr="00B81F56">
              <w:rPr>
                <w:rFonts w:ascii="Arial" w:hAnsi="Arial" w:cs="Arial"/>
                <w:sz w:val="20"/>
                <w:szCs w:val="20"/>
              </w:rPr>
              <w:t>Lentelė Nr. 2, 11 punktas</w:t>
            </w:r>
          </w:p>
        </w:tc>
        <w:tc>
          <w:tcPr>
            <w:tcW w:w="4708" w:type="dxa"/>
          </w:tcPr>
          <w:p w14:paraId="10FF271A" w14:textId="77777777" w:rsidR="00CF4548" w:rsidRPr="00B81F56" w:rsidRDefault="00406E0E" w:rsidP="00B81F56">
            <w:pPr>
              <w:spacing w:before="60" w:after="60"/>
              <w:jc w:val="both"/>
              <w:rPr>
                <w:rFonts w:ascii="Arial" w:hAnsi="Arial" w:cs="Arial"/>
                <w:sz w:val="20"/>
                <w:szCs w:val="20"/>
              </w:rPr>
            </w:pPr>
            <w:r w:rsidRPr="00B81F56">
              <w:rPr>
                <w:rFonts w:ascii="Arial" w:hAnsi="Arial" w:cs="Arial"/>
                <w:sz w:val="20"/>
                <w:szCs w:val="20"/>
              </w:rPr>
              <w:t xml:space="preserve">Techninės specifikacijos I dalies 11 punkto reikalavimas: a) Esant poreikiui turi būti galimybė plėsti diskinę duomenų saugyklą nejungiant papildomų valdiklių. Norime atkreipti Perkančiosios organizacijos dėmesį, kad: </w:t>
            </w:r>
          </w:p>
          <w:p w14:paraId="3BA53B57" w14:textId="77777777" w:rsidR="00CF4548" w:rsidRPr="00B81F56" w:rsidRDefault="00406E0E" w:rsidP="00B81F56">
            <w:pPr>
              <w:spacing w:before="60" w:after="60"/>
              <w:jc w:val="both"/>
              <w:rPr>
                <w:rFonts w:ascii="Arial" w:hAnsi="Arial" w:cs="Arial"/>
                <w:sz w:val="20"/>
                <w:szCs w:val="20"/>
              </w:rPr>
            </w:pPr>
            <w:r w:rsidRPr="00B81F56">
              <w:rPr>
                <w:rFonts w:ascii="Arial" w:hAnsi="Arial" w:cs="Arial"/>
                <w:sz w:val="20"/>
                <w:szCs w:val="20"/>
              </w:rPr>
              <w:t xml:space="preserve">1. Šiuolaikinės saugyklos vis dažniau naudoja </w:t>
            </w:r>
            <w:proofErr w:type="spellStart"/>
            <w:r w:rsidRPr="00B81F56">
              <w:rPr>
                <w:rFonts w:ascii="Arial" w:hAnsi="Arial" w:cs="Arial"/>
                <w:sz w:val="20"/>
                <w:szCs w:val="20"/>
              </w:rPr>
              <w:t>scale-out</w:t>
            </w:r>
            <w:proofErr w:type="spellEnd"/>
            <w:r w:rsidRPr="00B81F56">
              <w:rPr>
                <w:rFonts w:ascii="Arial" w:hAnsi="Arial" w:cs="Arial"/>
                <w:sz w:val="20"/>
                <w:szCs w:val="20"/>
              </w:rPr>
              <w:t xml:space="preserve"> architektūrą, kur talpa ir našumas plečiami pridedant papildomus valdiklius. Todėl reikalavimas plėsti tik vienos valdiklių poros ribose dirbtinai eliminuoja modernius sprendimus. </w:t>
            </w:r>
          </w:p>
          <w:p w14:paraId="22C0C2BC" w14:textId="77777777" w:rsidR="00CF4548" w:rsidRPr="00B81F56" w:rsidRDefault="00406E0E" w:rsidP="00B81F56">
            <w:pPr>
              <w:spacing w:before="60" w:after="60"/>
              <w:jc w:val="both"/>
              <w:rPr>
                <w:rFonts w:ascii="Arial" w:hAnsi="Arial" w:cs="Arial"/>
                <w:sz w:val="20"/>
                <w:szCs w:val="20"/>
              </w:rPr>
            </w:pPr>
            <w:r w:rsidRPr="00B81F56">
              <w:rPr>
                <w:rFonts w:ascii="Arial" w:hAnsi="Arial" w:cs="Arial"/>
                <w:sz w:val="20"/>
                <w:szCs w:val="20"/>
              </w:rPr>
              <w:t xml:space="preserve">2. Vienos valdiklių poros našumas įsisotina greitai, dažniausiai ties 12– 20 </w:t>
            </w:r>
            <w:proofErr w:type="spellStart"/>
            <w:r w:rsidRPr="00B81F56">
              <w:rPr>
                <w:rFonts w:ascii="Arial" w:hAnsi="Arial" w:cs="Arial"/>
                <w:sz w:val="20"/>
                <w:szCs w:val="20"/>
              </w:rPr>
              <w:t>NVMe</w:t>
            </w:r>
            <w:proofErr w:type="spellEnd"/>
            <w:r w:rsidRPr="00B81F56">
              <w:rPr>
                <w:rFonts w:ascii="Arial" w:hAnsi="Arial" w:cs="Arial"/>
                <w:sz w:val="20"/>
                <w:szCs w:val="20"/>
              </w:rPr>
              <w:t xml:space="preserve"> diskų, nes jį riboja CPU/ASIC pajėgumas. Toliau plečiant talpą duomenų saugyklos našumas nebeauga, todėl toks reikalavimas nėra techniškai optimalus. </w:t>
            </w:r>
          </w:p>
          <w:p w14:paraId="294C04EF" w14:textId="77777777" w:rsidR="007F7119" w:rsidRPr="00B81F56" w:rsidRDefault="00406E0E" w:rsidP="00B81F56">
            <w:pPr>
              <w:spacing w:before="60" w:after="60"/>
              <w:jc w:val="both"/>
              <w:rPr>
                <w:rFonts w:ascii="Arial" w:hAnsi="Arial" w:cs="Arial"/>
                <w:sz w:val="20"/>
                <w:szCs w:val="20"/>
              </w:rPr>
            </w:pPr>
            <w:r w:rsidRPr="00B81F56">
              <w:rPr>
                <w:rFonts w:ascii="Arial" w:hAnsi="Arial" w:cs="Arial"/>
                <w:sz w:val="20"/>
                <w:szCs w:val="20"/>
              </w:rPr>
              <w:t xml:space="preserve">3. Talpos reikalavimai apibrėžti 10 punkte, o našumo reikalavimai apibrėžti 12 punkte, todėl tai, kaip sprendimas plečiamas ateityje (su ar be papildomų valdiklių), neturi įtakos bazinės konfigūracijos vertinimui. </w:t>
            </w:r>
          </w:p>
          <w:p w14:paraId="16765BDB" w14:textId="64660F60" w:rsidR="00406E0E" w:rsidRPr="00B81F56" w:rsidRDefault="00406E0E" w:rsidP="00B81F56">
            <w:pPr>
              <w:spacing w:before="60" w:after="60"/>
              <w:jc w:val="both"/>
              <w:rPr>
                <w:rFonts w:ascii="Arial" w:hAnsi="Arial" w:cs="Arial"/>
                <w:sz w:val="20"/>
                <w:szCs w:val="20"/>
              </w:rPr>
            </w:pPr>
            <w:r w:rsidRPr="00B81F56">
              <w:rPr>
                <w:rFonts w:ascii="Arial" w:hAnsi="Arial" w:cs="Arial"/>
                <w:sz w:val="20"/>
                <w:szCs w:val="20"/>
              </w:rPr>
              <w:t xml:space="preserve">Atsižvelgiant į išdėstytus argumentus siūlome panaikinti 11 punkto a) reikalavimą, papildant 12 punktą nurodant, kad reikalaujamas našumas turi būti pasiekiamas dviejų valdiklių konfigūracijoje. Tokiu būdu būtų sudarytos sąlygos pasiūlyti tiek tradicines, tiek modernias </w:t>
            </w:r>
            <w:proofErr w:type="spellStart"/>
            <w:r w:rsidRPr="00B81F56">
              <w:rPr>
                <w:rFonts w:ascii="Arial" w:hAnsi="Arial" w:cs="Arial"/>
                <w:sz w:val="20"/>
                <w:szCs w:val="20"/>
              </w:rPr>
              <w:t>scale-out</w:t>
            </w:r>
            <w:proofErr w:type="spellEnd"/>
            <w:r w:rsidRPr="00B81F56">
              <w:rPr>
                <w:rFonts w:ascii="Arial" w:hAnsi="Arial" w:cs="Arial"/>
                <w:sz w:val="20"/>
                <w:szCs w:val="20"/>
              </w:rPr>
              <w:t xml:space="preserve"> architektūras, išlaikant aiškius ir vienodus našumo kriterijus</w:t>
            </w:r>
          </w:p>
        </w:tc>
        <w:tc>
          <w:tcPr>
            <w:tcW w:w="2763" w:type="dxa"/>
          </w:tcPr>
          <w:p w14:paraId="55AE966E" w14:textId="77777777" w:rsidR="00406E0E" w:rsidRPr="00B81F56" w:rsidRDefault="00406E0E" w:rsidP="00B81F56">
            <w:pPr>
              <w:ind w:right="119"/>
              <w:jc w:val="both"/>
              <w:rPr>
                <w:rFonts w:ascii="Arial" w:eastAsia="Times New Roman" w:hAnsi="Arial" w:cs="Arial"/>
                <w:sz w:val="20"/>
                <w:szCs w:val="20"/>
              </w:rPr>
            </w:pPr>
          </w:p>
        </w:tc>
        <w:tc>
          <w:tcPr>
            <w:tcW w:w="3458" w:type="dxa"/>
          </w:tcPr>
          <w:p w14:paraId="0DC6539A" w14:textId="77777777" w:rsidR="00406E0E" w:rsidRPr="00B81F56" w:rsidRDefault="007F7119" w:rsidP="00B81F56">
            <w:pPr>
              <w:tabs>
                <w:tab w:val="left" w:pos="520"/>
              </w:tabs>
              <w:ind w:right="119"/>
              <w:jc w:val="both"/>
              <w:rPr>
                <w:rFonts w:ascii="Arial" w:hAnsi="Arial" w:cs="Arial"/>
                <w:sz w:val="20"/>
                <w:szCs w:val="20"/>
              </w:rPr>
            </w:pPr>
            <w:r w:rsidRPr="00B81F56">
              <w:rPr>
                <w:rFonts w:ascii="Arial" w:hAnsi="Arial" w:cs="Arial"/>
                <w:sz w:val="20"/>
                <w:szCs w:val="20"/>
              </w:rPr>
              <w:t>Sutinkame su Tiekėjo siūlymu ir atitinkamai:</w:t>
            </w:r>
          </w:p>
          <w:p w14:paraId="5BC91A56" w14:textId="35A5232E" w:rsidR="007F7119" w:rsidRPr="00B81F56" w:rsidRDefault="007F7119" w:rsidP="00B81F56">
            <w:pPr>
              <w:pStyle w:val="ListParagraph"/>
              <w:numPr>
                <w:ilvl w:val="0"/>
                <w:numId w:val="11"/>
              </w:numPr>
              <w:tabs>
                <w:tab w:val="left" w:pos="520"/>
              </w:tabs>
              <w:ind w:left="0" w:right="119" w:firstLine="0"/>
              <w:jc w:val="both"/>
              <w:rPr>
                <w:rFonts w:ascii="Arial" w:eastAsia="Times New Roman" w:hAnsi="Arial" w:cs="Arial"/>
                <w:sz w:val="20"/>
                <w:szCs w:val="20"/>
              </w:rPr>
            </w:pPr>
            <w:r w:rsidRPr="00B81F56">
              <w:rPr>
                <w:rFonts w:ascii="Arial" w:eastAsia="Times New Roman" w:hAnsi="Arial" w:cs="Arial"/>
                <w:sz w:val="20"/>
                <w:szCs w:val="20"/>
              </w:rPr>
              <w:t>Naikiname Techninės specifikacijos</w:t>
            </w:r>
            <w:r w:rsidR="00C97677" w:rsidRPr="00B81F56">
              <w:rPr>
                <w:rFonts w:ascii="Arial" w:eastAsia="Times New Roman" w:hAnsi="Arial" w:cs="Arial"/>
                <w:sz w:val="20"/>
                <w:szCs w:val="20"/>
              </w:rPr>
              <w:t>, I Pirkimo objekto daliai,</w:t>
            </w:r>
            <w:r w:rsidRPr="00B81F56">
              <w:rPr>
                <w:rFonts w:ascii="Arial" w:eastAsia="Times New Roman" w:hAnsi="Arial" w:cs="Arial"/>
                <w:sz w:val="20"/>
                <w:szCs w:val="20"/>
              </w:rPr>
              <w:t xml:space="preserve"> Lentelės Nr.2, 11 punkto a) papunktį.</w:t>
            </w:r>
          </w:p>
          <w:p w14:paraId="291CDF3C" w14:textId="4D44F40C" w:rsidR="007F7119" w:rsidRPr="00B81F56" w:rsidRDefault="007F7119" w:rsidP="00B81F56">
            <w:pPr>
              <w:pStyle w:val="ListParagraph"/>
              <w:numPr>
                <w:ilvl w:val="0"/>
                <w:numId w:val="11"/>
              </w:numPr>
              <w:tabs>
                <w:tab w:val="left" w:pos="520"/>
              </w:tabs>
              <w:ind w:left="0" w:right="119" w:firstLine="0"/>
              <w:jc w:val="both"/>
              <w:rPr>
                <w:rFonts w:ascii="Arial" w:eastAsia="Times New Roman" w:hAnsi="Arial" w:cs="Arial"/>
                <w:sz w:val="20"/>
                <w:szCs w:val="20"/>
              </w:rPr>
            </w:pPr>
            <w:r w:rsidRPr="00B81F56">
              <w:rPr>
                <w:rFonts w:ascii="Arial" w:eastAsia="Times New Roman" w:hAnsi="Arial" w:cs="Arial"/>
                <w:sz w:val="20"/>
                <w:szCs w:val="20"/>
              </w:rPr>
              <w:t>Papildome Techninės specifikacijos</w:t>
            </w:r>
            <w:r w:rsidR="00C97677" w:rsidRPr="00B81F56">
              <w:rPr>
                <w:rFonts w:ascii="Arial" w:eastAsia="Times New Roman" w:hAnsi="Arial" w:cs="Arial"/>
                <w:sz w:val="20"/>
                <w:szCs w:val="20"/>
              </w:rPr>
              <w:t>, I Pirkimo objekto daliai,</w:t>
            </w:r>
            <w:r w:rsidRPr="00B81F56">
              <w:rPr>
                <w:rFonts w:ascii="Arial" w:eastAsia="Times New Roman" w:hAnsi="Arial" w:cs="Arial"/>
                <w:sz w:val="20"/>
                <w:szCs w:val="20"/>
              </w:rPr>
              <w:t xml:space="preserve"> Lentelės Nr.2, 12 punktą b) papunkčiu ir išdėstome jį taip:</w:t>
            </w:r>
          </w:p>
          <w:p w14:paraId="25CDEACE" w14:textId="2D381CE5" w:rsidR="007F7119" w:rsidRPr="00B81F56" w:rsidRDefault="007F7119" w:rsidP="00B81F56">
            <w:pPr>
              <w:pStyle w:val="ListParagraph"/>
              <w:tabs>
                <w:tab w:val="left" w:pos="520"/>
              </w:tabs>
              <w:ind w:left="0" w:right="119"/>
              <w:jc w:val="both"/>
              <w:rPr>
                <w:rFonts w:ascii="Arial" w:eastAsia="Times New Roman" w:hAnsi="Arial" w:cs="Arial"/>
                <w:sz w:val="20"/>
                <w:szCs w:val="20"/>
              </w:rPr>
            </w:pPr>
            <w:r w:rsidRPr="00B81F56">
              <w:rPr>
                <w:rFonts w:ascii="Arial" w:eastAsia="Times New Roman" w:hAnsi="Arial" w:cs="Arial"/>
                <w:sz w:val="20"/>
                <w:szCs w:val="20"/>
              </w:rPr>
              <w:t>„</w:t>
            </w:r>
            <w:r w:rsidR="006573E3" w:rsidRPr="00B81F56">
              <w:rPr>
                <w:rFonts w:ascii="Arial" w:eastAsia="Times New Roman" w:hAnsi="Arial" w:cs="Arial"/>
                <w:sz w:val="20"/>
                <w:szCs w:val="20"/>
              </w:rPr>
              <w:t xml:space="preserve">12. </w:t>
            </w:r>
            <w:r w:rsidRPr="00B81F56">
              <w:rPr>
                <w:rFonts w:ascii="Arial" w:eastAsia="Times New Roman" w:hAnsi="Arial" w:cs="Arial"/>
                <w:sz w:val="20"/>
                <w:szCs w:val="20"/>
              </w:rPr>
              <w:t xml:space="preserve">b) </w:t>
            </w:r>
            <w:r w:rsidRPr="00B81F56">
              <w:rPr>
                <w:rFonts w:ascii="Arial" w:hAnsi="Arial" w:cs="Arial"/>
                <w:sz w:val="20"/>
                <w:szCs w:val="20"/>
              </w:rPr>
              <w:t>Reikalaujamas diskinės duomenų saugyklos našumas turi būti pasiekiamas dviejų valdiklių konfigūracijoje.“</w:t>
            </w:r>
          </w:p>
        </w:tc>
      </w:tr>
      <w:tr w:rsidR="006D5407" w:rsidRPr="00B81F56" w14:paraId="31DEAC69" w14:textId="77777777" w:rsidTr="00B81F56">
        <w:tc>
          <w:tcPr>
            <w:tcW w:w="619" w:type="dxa"/>
          </w:tcPr>
          <w:p w14:paraId="6C7E1976" w14:textId="4B0A3CF6" w:rsidR="006D5407" w:rsidRPr="00B81F56" w:rsidRDefault="006D5407" w:rsidP="00B81F56">
            <w:pPr>
              <w:spacing w:before="60" w:after="60"/>
              <w:jc w:val="both"/>
              <w:rPr>
                <w:rFonts w:ascii="Arial" w:hAnsi="Arial" w:cs="Arial"/>
                <w:sz w:val="20"/>
                <w:szCs w:val="20"/>
              </w:rPr>
            </w:pPr>
            <w:r w:rsidRPr="00B81F56">
              <w:rPr>
                <w:rFonts w:ascii="Arial" w:hAnsi="Arial" w:cs="Arial"/>
                <w:sz w:val="20"/>
                <w:szCs w:val="20"/>
              </w:rPr>
              <w:t>23.</w:t>
            </w:r>
          </w:p>
        </w:tc>
        <w:tc>
          <w:tcPr>
            <w:tcW w:w="3756" w:type="dxa"/>
          </w:tcPr>
          <w:p w14:paraId="5FD708DE" w14:textId="653B723A" w:rsidR="006D5407" w:rsidRPr="00B81F56" w:rsidRDefault="006D5407" w:rsidP="00B81F56">
            <w:pPr>
              <w:spacing w:before="60" w:after="60"/>
              <w:jc w:val="both"/>
              <w:rPr>
                <w:rFonts w:ascii="Arial" w:hAnsi="Arial" w:cs="Arial"/>
                <w:sz w:val="20"/>
                <w:szCs w:val="20"/>
              </w:rPr>
            </w:pPr>
            <w:r w:rsidRPr="00B81F56">
              <w:rPr>
                <w:rFonts w:ascii="Arial" w:hAnsi="Arial" w:cs="Arial"/>
                <w:sz w:val="20"/>
                <w:szCs w:val="20"/>
              </w:rPr>
              <w:t xml:space="preserve">Techninė specifikacija, II Pirkimo objekto daliai, Lentelė Nr.2. </w:t>
            </w:r>
            <w:proofErr w:type="spellStart"/>
            <w:r w:rsidRPr="00B81F56">
              <w:rPr>
                <w:rFonts w:ascii="Arial" w:hAnsi="Arial" w:cs="Arial"/>
                <w:sz w:val="20"/>
                <w:szCs w:val="20"/>
              </w:rPr>
              <w:t>Failinės</w:t>
            </w:r>
            <w:proofErr w:type="spellEnd"/>
            <w:r w:rsidRPr="00B81F56">
              <w:rPr>
                <w:rFonts w:ascii="Arial" w:hAnsi="Arial" w:cs="Arial"/>
                <w:sz w:val="20"/>
                <w:szCs w:val="20"/>
              </w:rPr>
              <w:t xml:space="preserve"> duomenų saugyklos techniniai reikalavimai, reikalavimas Nr. 3</w:t>
            </w:r>
            <w:r w:rsidR="00950374" w:rsidRPr="00B81F56">
              <w:rPr>
                <w:rFonts w:ascii="Arial" w:hAnsi="Arial" w:cs="Arial"/>
                <w:sz w:val="20"/>
                <w:szCs w:val="20"/>
              </w:rPr>
              <w:t>,</w:t>
            </w:r>
            <w:r w:rsidRPr="00B81F56">
              <w:rPr>
                <w:rFonts w:ascii="Arial" w:hAnsi="Arial" w:cs="Arial"/>
                <w:sz w:val="20"/>
                <w:szCs w:val="20"/>
              </w:rPr>
              <w:t xml:space="preserve"> </w:t>
            </w:r>
            <w:r w:rsidR="00950374" w:rsidRPr="00B81F56">
              <w:rPr>
                <w:rFonts w:ascii="Arial" w:hAnsi="Arial" w:cs="Arial"/>
                <w:sz w:val="20"/>
                <w:szCs w:val="20"/>
              </w:rPr>
              <w:t>a) papunktis:</w:t>
            </w:r>
          </w:p>
          <w:p w14:paraId="3CA3C558" w14:textId="4E7E9F26" w:rsidR="00950374" w:rsidRPr="00B81F56" w:rsidRDefault="00950374" w:rsidP="00B81F56">
            <w:pPr>
              <w:spacing w:before="60" w:after="60"/>
              <w:jc w:val="both"/>
              <w:rPr>
                <w:rFonts w:ascii="Arial" w:hAnsi="Arial" w:cs="Arial"/>
                <w:sz w:val="20"/>
                <w:szCs w:val="20"/>
              </w:rPr>
            </w:pPr>
            <w:proofErr w:type="spellStart"/>
            <w:r w:rsidRPr="00B81F56">
              <w:rPr>
                <w:rFonts w:ascii="Arial" w:eastAsia="Times New Roman" w:hAnsi="Arial" w:cs="Arial"/>
                <w:color w:val="196B24" w:themeColor="accent3"/>
                <w:sz w:val="20"/>
                <w:szCs w:val="20"/>
                <w:lang w:eastAsia="sv-SE"/>
              </w:rPr>
              <w:t>Failinė</w:t>
            </w:r>
            <w:proofErr w:type="spellEnd"/>
            <w:r w:rsidRPr="00B81F56">
              <w:rPr>
                <w:rFonts w:ascii="Arial" w:eastAsia="Times New Roman" w:hAnsi="Arial" w:cs="Arial"/>
                <w:color w:val="196B24" w:themeColor="accent3"/>
                <w:sz w:val="20"/>
                <w:szCs w:val="20"/>
                <w:lang w:eastAsia="sv-SE"/>
              </w:rPr>
              <w:t xml:space="preserve"> duomenų saugykla turi palaikyti dinaminį talpos paskirstymą (angl. </w:t>
            </w:r>
            <w:proofErr w:type="spellStart"/>
            <w:r w:rsidRPr="00B81F56">
              <w:rPr>
                <w:rFonts w:ascii="Arial" w:eastAsia="Times New Roman" w:hAnsi="Arial" w:cs="Arial"/>
                <w:color w:val="196B24" w:themeColor="accent3"/>
                <w:sz w:val="20"/>
                <w:szCs w:val="20"/>
                <w:lang w:eastAsia="sv-SE"/>
              </w:rPr>
              <w:t>thin</w:t>
            </w:r>
            <w:proofErr w:type="spellEnd"/>
            <w:r w:rsidRPr="00B81F56">
              <w:rPr>
                <w:rFonts w:ascii="Arial" w:eastAsia="Times New Roman" w:hAnsi="Arial" w:cs="Arial"/>
                <w:color w:val="196B24" w:themeColor="accent3"/>
                <w:sz w:val="20"/>
                <w:szCs w:val="20"/>
                <w:lang w:eastAsia="sv-SE"/>
              </w:rPr>
              <w:t xml:space="preserve"> </w:t>
            </w:r>
            <w:proofErr w:type="spellStart"/>
            <w:r w:rsidRPr="00B81F56">
              <w:rPr>
                <w:rFonts w:ascii="Arial" w:eastAsia="Times New Roman" w:hAnsi="Arial" w:cs="Arial"/>
                <w:color w:val="196B24" w:themeColor="accent3"/>
                <w:sz w:val="20"/>
                <w:szCs w:val="20"/>
                <w:lang w:eastAsia="sv-SE"/>
              </w:rPr>
              <w:t>provisioning</w:t>
            </w:r>
            <w:proofErr w:type="spellEnd"/>
            <w:r w:rsidRPr="00B81F56">
              <w:rPr>
                <w:rFonts w:ascii="Arial" w:eastAsia="Times New Roman" w:hAnsi="Arial" w:cs="Arial"/>
                <w:color w:val="196B24" w:themeColor="accent3"/>
                <w:sz w:val="20"/>
                <w:szCs w:val="20"/>
                <w:lang w:eastAsia="sv-SE"/>
              </w:rPr>
              <w:t xml:space="preserve">) failų sistemų arba duomenų saugojimo telkinių (angl. </w:t>
            </w:r>
            <w:proofErr w:type="spellStart"/>
            <w:r w:rsidRPr="00B81F56">
              <w:rPr>
                <w:rFonts w:ascii="Arial" w:eastAsia="Times New Roman" w:hAnsi="Arial" w:cs="Arial"/>
                <w:color w:val="196B24" w:themeColor="accent3"/>
                <w:sz w:val="20"/>
                <w:szCs w:val="20"/>
                <w:lang w:eastAsia="sv-SE"/>
              </w:rPr>
              <w:t>storage</w:t>
            </w:r>
            <w:proofErr w:type="spellEnd"/>
            <w:r w:rsidRPr="00B81F56">
              <w:rPr>
                <w:rFonts w:ascii="Arial" w:eastAsia="Times New Roman" w:hAnsi="Arial" w:cs="Arial"/>
                <w:color w:val="196B24" w:themeColor="accent3"/>
                <w:sz w:val="20"/>
                <w:szCs w:val="20"/>
                <w:lang w:eastAsia="sv-SE"/>
              </w:rPr>
              <w:t xml:space="preserve"> </w:t>
            </w:r>
            <w:proofErr w:type="spellStart"/>
            <w:r w:rsidRPr="00B81F56">
              <w:rPr>
                <w:rFonts w:ascii="Arial" w:eastAsia="Times New Roman" w:hAnsi="Arial" w:cs="Arial"/>
                <w:color w:val="196B24" w:themeColor="accent3"/>
                <w:sz w:val="20"/>
                <w:szCs w:val="20"/>
                <w:lang w:eastAsia="sv-SE"/>
              </w:rPr>
              <w:t>pools</w:t>
            </w:r>
            <w:proofErr w:type="spellEnd"/>
            <w:r w:rsidRPr="00B81F56">
              <w:rPr>
                <w:rFonts w:ascii="Arial" w:eastAsia="Times New Roman" w:hAnsi="Arial" w:cs="Arial"/>
                <w:color w:val="196B24" w:themeColor="accent3"/>
                <w:sz w:val="20"/>
                <w:szCs w:val="20"/>
                <w:lang w:eastAsia="sv-SE"/>
              </w:rPr>
              <w:t>) lygiu, kai fizinė talpa skiriama tik realiai įrašytiems duomenims</w:t>
            </w:r>
          </w:p>
        </w:tc>
        <w:tc>
          <w:tcPr>
            <w:tcW w:w="4708" w:type="dxa"/>
          </w:tcPr>
          <w:p w14:paraId="71D69602" w14:textId="4A12C5C5" w:rsidR="006D5407" w:rsidRPr="00B81F56" w:rsidRDefault="006D5407" w:rsidP="00B81F56">
            <w:pPr>
              <w:spacing w:before="60" w:after="60"/>
              <w:jc w:val="both"/>
              <w:rPr>
                <w:rFonts w:ascii="Arial" w:hAnsi="Arial" w:cs="Arial"/>
                <w:sz w:val="20"/>
                <w:szCs w:val="20"/>
              </w:rPr>
            </w:pPr>
            <w:r w:rsidRPr="00B81F56">
              <w:rPr>
                <w:rFonts w:ascii="Arial" w:hAnsi="Arial" w:cs="Arial"/>
                <w:sz w:val="20"/>
                <w:szCs w:val="20"/>
              </w:rPr>
              <w:t>Prašome reikalavimą „</w:t>
            </w:r>
            <w:proofErr w:type="spellStart"/>
            <w:r w:rsidRPr="00B81F56">
              <w:rPr>
                <w:rFonts w:ascii="Arial" w:hAnsi="Arial" w:cs="Arial"/>
                <w:sz w:val="20"/>
                <w:szCs w:val="20"/>
              </w:rPr>
              <w:t>Failnė</w:t>
            </w:r>
            <w:proofErr w:type="spellEnd"/>
            <w:r w:rsidRPr="00B81F56">
              <w:rPr>
                <w:rFonts w:ascii="Arial" w:hAnsi="Arial" w:cs="Arial"/>
                <w:sz w:val="20"/>
                <w:szCs w:val="20"/>
              </w:rPr>
              <w:t xml:space="preserve"> duomenų saugykla turi leisti kurti virtualius diskus, viršijančius fizinių diskų talpą (angl. </w:t>
            </w:r>
            <w:proofErr w:type="spellStart"/>
            <w:r w:rsidRPr="00B81F56">
              <w:rPr>
                <w:rFonts w:ascii="Arial" w:hAnsi="Arial" w:cs="Arial"/>
                <w:sz w:val="20"/>
                <w:szCs w:val="20"/>
              </w:rPr>
              <w:t>thin</w:t>
            </w:r>
            <w:proofErr w:type="spellEnd"/>
            <w:r w:rsidRPr="00B81F56">
              <w:rPr>
                <w:rFonts w:ascii="Arial" w:hAnsi="Arial" w:cs="Arial"/>
                <w:sz w:val="20"/>
                <w:szCs w:val="20"/>
              </w:rPr>
              <w:t xml:space="preserve"> </w:t>
            </w:r>
            <w:proofErr w:type="spellStart"/>
            <w:r w:rsidRPr="00B81F56">
              <w:rPr>
                <w:rFonts w:ascii="Arial" w:hAnsi="Arial" w:cs="Arial"/>
                <w:sz w:val="20"/>
                <w:szCs w:val="20"/>
              </w:rPr>
              <w:t>provisioning</w:t>
            </w:r>
            <w:proofErr w:type="spellEnd"/>
            <w:r w:rsidRPr="00B81F56">
              <w:rPr>
                <w:rFonts w:ascii="Arial" w:hAnsi="Arial" w:cs="Arial"/>
                <w:sz w:val="20"/>
                <w:szCs w:val="20"/>
              </w:rPr>
              <w:t xml:space="preserve">)“ naikinti, kaip perteklinį. </w:t>
            </w:r>
          </w:p>
        </w:tc>
        <w:tc>
          <w:tcPr>
            <w:tcW w:w="2763" w:type="dxa"/>
          </w:tcPr>
          <w:p w14:paraId="5045D126" w14:textId="4D39F9C5" w:rsidR="006D5407" w:rsidRPr="00B81F56" w:rsidRDefault="006D5407" w:rsidP="00B81F56">
            <w:pPr>
              <w:ind w:right="119"/>
              <w:jc w:val="both"/>
              <w:rPr>
                <w:rFonts w:ascii="Arial" w:eastAsia="Times New Roman" w:hAnsi="Arial" w:cs="Arial"/>
                <w:sz w:val="20"/>
                <w:szCs w:val="20"/>
              </w:rPr>
            </w:pPr>
            <w:r w:rsidRPr="00B81F56">
              <w:rPr>
                <w:rFonts w:ascii="Arial" w:hAnsi="Arial" w:cs="Arial"/>
                <w:sz w:val="20"/>
                <w:szCs w:val="20"/>
              </w:rPr>
              <w:t xml:space="preserve">Reikalaujamas funkcionalumas yra būdingas blokinio tipo duomenų saugyklomis ir praktikoje nenaudojamas </w:t>
            </w:r>
            <w:proofErr w:type="spellStart"/>
            <w:r w:rsidRPr="00B81F56">
              <w:rPr>
                <w:rFonts w:ascii="Arial" w:hAnsi="Arial" w:cs="Arial"/>
                <w:sz w:val="20"/>
                <w:szCs w:val="20"/>
              </w:rPr>
              <w:t>failinėms</w:t>
            </w:r>
            <w:proofErr w:type="spellEnd"/>
            <w:r w:rsidRPr="00B81F56">
              <w:rPr>
                <w:rFonts w:ascii="Arial" w:hAnsi="Arial" w:cs="Arial"/>
                <w:sz w:val="20"/>
                <w:szCs w:val="20"/>
              </w:rPr>
              <w:t xml:space="preserve"> duomenų saugykloms. </w:t>
            </w:r>
          </w:p>
        </w:tc>
        <w:tc>
          <w:tcPr>
            <w:tcW w:w="3458" w:type="dxa"/>
          </w:tcPr>
          <w:p w14:paraId="471FA74F" w14:textId="4622D49C" w:rsidR="00C4701B" w:rsidRPr="00B81F56" w:rsidRDefault="00950374" w:rsidP="00B81F56">
            <w:pPr>
              <w:ind w:right="119"/>
              <w:jc w:val="both"/>
              <w:rPr>
                <w:rFonts w:ascii="Arial" w:hAnsi="Arial" w:cs="Arial"/>
                <w:sz w:val="20"/>
                <w:szCs w:val="20"/>
              </w:rPr>
            </w:pPr>
            <w:r w:rsidRPr="00B81F56">
              <w:rPr>
                <w:rFonts w:ascii="Arial" w:hAnsi="Arial" w:cs="Arial"/>
                <w:sz w:val="20"/>
                <w:szCs w:val="20"/>
              </w:rPr>
              <w:t>Atkreipiame dėmesį, kad tokio reikalavimo</w:t>
            </w:r>
            <w:r w:rsidR="006573E3" w:rsidRPr="00B81F56">
              <w:rPr>
                <w:rFonts w:ascii="Arial" w:hAnsi="Arial" w:cs="Arial"/>
                <w:sz w:val="20"/>
                <w:szCs w:val="20"/>
              </w:rPr>
              <w:t xml:space="preserve"> paskelbtame Techninės specifikacijos projekte</w:t>
            </w:r>
            <w:r w:rsidRPr="00B81F56">
              <w:rPr>
                <w:rFonts w:ascii="Arial" w:hAnsi="Arial" w:cs="Arial"/>
                <w:sz w:val="20"/>
                <w:szCs w:val="20"/>
              </w:rPr>
              <w:t>, kaip Tiekėjas nurodo stulpelyje</w:t>
            </w:r>
            <w:r w:rsidR="00B64C71" w:rsidRPr="00B81F56">
              <w:rPr>
                <w:rFonts w:ascii="Arial" w:hAnsi="Arial" w:cs="Arial"/>
                <w:sz w:val="20"/>
                <w:szCs w:val="20"/>
              </w:rPr>
              <w:t xml:space="preserve"> „</w:t>
            </w:r>
            <w:r w:rsidR="00B64C71" w:rsidRPr="00B81F56">
              <w:rPr>
                <w:rFonts w:ascii="Arial" w:hAnsi="Arial" w:cs="Arial"/>
                <w:b/>
                <w:bCs/>
                <w:sz w:val="20"/>
                <w:szCs w:val="20"/>
              </w:rPr>
              <w:t>Siūloma korekcija / klausimas“</w:t>
            </w:r>
            <w:r w:rsidRPr="00B81F56">
              <w:rPr>
                <w:rFonts w:ascii="Arial" w:hAnsi="Arial" w:cs="Arial"/>
                <w:sz w:val="20"/>
                <w:szCs w:val="20"/>
              </w:rPr>
              <w:t xml:space="preserve"> Techninėje specifikacijoje nėra</w:t>
            </w:r>
            <w:r w:rsidR="00C4701B" w:rsidRPr="00B81F56">
              <w:rPr>
                <w:rFonts w:ascii="Arial" w:hAnsi="Arial" w:cs="Arial"/>
                <w:sz w:val="20"/>
                <w:szCs w:val="20"/>
              </w:rPr>
              <w:t xml:space="preserve"> nustatyta</w:t>
            </w:r>
            <w:r w:rsidRPr="00B81F56">
              <w:rPr>
                <w:rFonts w:ascii="Arial" w:hAnsi="Arial" w:cs="Arial"/>
                <w:sz w:val="20"/>
                <w:szCs w:val="20"/>
              </w:rPr>
              <w:t xml:space="preserve">. </w:t>
            </w:r>
          </w:p>
          <w:p w14:paraId="2175738D" w14:textId="6BA0D756" w:rsidR="006D5407" w:rsidRPr="00B81F56" w:rsidRDefault="006D5407" w:rsidP="00B81F56">
            <w:pPr>
              <w:ind w:right="119"/>
              <w:jc w:val="both"/>
              <w:rPr>
                <w:rFonts w:ascii="Arial" w:hAnsi="Arial" w:cs="Arial"/>
                <w:sz w:val="20"/>
                <w:szCs w:val="20"/>
              </w:rPr>
            </w:pPr>
            <w:proofErr w:type="spellStart"/>
            <w:r w:rsidRPr="00B81F56">
              <w:rPr>
                <w:rFonts w:ascii="Arial" w:hAnsi="Arial" w:cs="Arial"/>
                <w:sz w:val="20"/>
                <w:szCs w:val="20"/>
              </w:rPr>
              <w:t>Failinės</w:t>
            </w:r>
            <w:proofErr w:type="spellEnd"/>
            <w:r w:rsidRPr="00B81F56">
              <w:rPr>
                <w:rFonts w:ascii="Arial" w:hAnsi="Arial" w:cs="Arial"/>
                <w:sz w:val="20"/>
                <w:szCs w:val="20"/>
              </w:rPr>
              <w:t xml:space="preserve"> sistemos </w:t>
            </w:r>
            <w:r w:rsidR="00950374" w:rsidRPr="00B81F56">
              <w:rPr>
                <w:rFonts w:ascii="Arial" w:hAnsi="Arial" w:cs="Arial"/>
                <w:sz w:val="20"/>
                <w:szCs w:val="20"/>
              </w:rPr>
              <w:t xml:space="preserve">taip pat </w:t>
            </w:r>
            <w:r w:rsidRPr="00B81F56">
              <w:rPr>
                <w:rFonts w:ascii="Arial" w:hAnsi="Arial" w:cs="Arial"/>
                <w:sz w:val="20"/>
                <w:szCs w:val="20"/>
              </w:rPr>
              <w:t>palaiko „</w:t>
            </w:r>
            <w:proofErr w:type="spellStart"/>
            <w:r w:rsidRPr="00B81F56">
              <w:rPr>
                <w:rFonts w:ascii="Arial" w:hAnsi="Arial" w:cs="Arial"/>
                <w:sz w:val="20"/>
                <w:szCs w:val="20"/>
              </w:rPr>
              <w:t>thin</w:t>
            </w:r>
            <w:proofErr w:type="spellEnd"/>
            <w:r w:rsidRPr="00B81F56">
              <w:rPr>
                <w:rFonts w:ascii="Arial" w:hAnsi="Arial" w:cs="Arial"/>
                <w:sz w:val="20"/>
                <w:szCs w:val="20"/>
              </w:rPr>
              <w:t xml:space="preserve"> </w:t>
            </w:r>
            <w:proofErr w:type="spellStart"/>
            <w:r w:rsidRPr="00B81F56">
              <w:rPr>
                <w:rFonts w:ascii="Arial" w:hAnsi="Arial" w:cs="Arial"/>
                <w:sz w:val="20"/>
                <w:szCs w:val="20"/>
              </w:rPr>
              <w:t>provisioning</w:t>
            </w:r>
            <w:proofErr w:type="spellEnd"/>
            <w:r w:rsidRPr="00B81F56">
              <w:rPr>
                <w:rFonts w:ascii="Arial" w:hAnsi="Arial" w:cs="Arial"/>
                <w:sz w:val="20"/>
                <w:szCs w:val="20"/>
              </w:rPr>
              <w:t>“</w:t>
            </w:r>
            <w:r w:rsidR="00950374" w:rsidRPr="00B81F56">
              <w:rPr>
                <w:rFonts w:ascii="Arial" w:hAnsi="Arial" w:cs="Arial"/>
                <w:sz w:val="20"/>
                <w:szCs w:val="20"/>
              </w:rPr>
              <w:t xml:space="preserve"> funkcionalumą ir</w:t>
            </w:r>
            <w:r w:rsidRPr="00B81F56">
              <w:rPr>
                <w:rFonts w:ascii="Arial" w:hAnsi="Arial" w:cs="Arial"/>
                <w:sz w:val="20"/>
                <w:szCs w:val="20"/>
              </w:rPr>
              <w:t xml:space="preserve"> tai n</w:t>
            </w:r>
            <w:r w:rsidR="00950374" w:rsidRPr="00B81F56">
              <w:rPr>
                <w:rFonts w:ascii="Arial" w:hAnsi="Arial" w:cs="Arial"/>
                <w:sz w:val="20"/>
                <w:szCs w:val="20"/>
              </w:rPr>
              <w:t>ė</w:t>
            </w:r>
            <w:r w:rsidRPr="00B81F56">
              <w:rPr>
                <w:rFonts w:ascii="Arial" w:hAnsi="Arial" w:cs="Arial"/>
                <w:sz w:val="20"/>
                <w:szCs w:val="20"/>
              </w:rPr>
              <w:t>ra būdinga tik blokin</w:t>
            </w:r>
            <w:r w:rsidR="00950374" w:rsidRPr="00B81F56">
              <w:rPr>
                <w:rFonts w:ascii="Arial" w:hAnsi="Arial" w:cs="Arial"/>
                <w:sz w:val="20"/>
                <w:szCs w:val="20"/>
              </w:rPr>
              <w:t>io tipo duomenų</w:t>
            </w:r>
            <w:r w:rsidRPr="00B81F56">
              <w:rPr>
                <w:rFonts w:ascii="Arial" w:hAnsi="Arial" w:cs="Arial"/>
                <w:sz w:val="20"/>
                <w:szCs w:val="20"/>
              </w:rPr>
              <w:t xml:space="preserve"> saugykloms</w:t>
            </w:r>
            <w:r w:rsidR="00950374" w:rsidRPr="00B81F56">
              <w:rPr>
                <w:rFonts w:ascii="Arial" w:hAnsi="Arial" w:cs="Arial"/>
                <w:sz w:val="20"/>
                <w:szCs w:val="20"/>
              </w:rPr>
              <w:t xml:space="preserve">, todėl </w:t>
            </w:r>
            <w:r w:rsidR="00950374" w:rsidRPr="00B81F56">
              <w:rPr>
                <w:rFonts w:ascii="Arial" w:hAnsi="Arial" w:cs="Arial"/>
                <w:b/>
                <w:bCs/>
                <w:sz w:val="20"/>
                <w:szCs w:val="20"/>
              </w:rPr>
              <w:t>nebus atsižvelgta</w:t>
            </w:r>
            <w:r w:rsidR="00950374" w:rsidRPr="00B81F56">
              <w:rPr>
                <w:rFonts w:ascii="Arial" w:hAnsi="Arial" w:cs="Arial"/>
                <w:sz w:val="20"/>
                <w:szCs w:val="20"/>
              </w:rPr>
              <w:t xml:space="preserve"> į siūlomą korekciją</w:t>
            </w:r>
            <w:r w:rsidRPr="00B81F56">
              <w:rPr>
                <w:rFonts w:ascii="Arial" w:hAnsi="Arial" w:cs="Arial"/>
                <w:sz w:val="20"/>
                <w:szCs w:val="20"/>
              </w:rPr>
              <w:t>. Atkreipiame dėmesį, kad blokini</w:t>
            </w:r>
            <w:r w:rsidR="00950374" w:rsidRPr="00B81F56">
              <w:rPr>
                <w:rFonts w:ascii="Arial" w:hAnsi="Arial" w:cs="Arial"/>
                <w:sz w:val="20"/>
                <w:szCs w:val="20"/>
              </w:rPr>
              <w:t>o tipo duomenų</w:t>
            </w:r>
            <w:r w:rsidRPr="00B81F56">
              <w:rPr>
                <w:rFonts w:ascii="Arial" w:hAnsi="Arial" w:cs="Arial"/>
                <w:sz w:val="20"/>
                <w:szCs w:val="20"/>
              </w:rPr>
              <w:t xml:space="preserve"> saugykl</w:t>
            </w:r>
            <w:r w:rsidR="00950374" w:rsidRPr="00B81F56">
              <w:rPr>
                <w:rFonts w:ascii="Arial" w:hAnsi="Arial" w:cs="Arial"/>
                <w:sz w:val="20"/>
                <w:szCs w:val="20"/>
              </w:rPr>
              <w:t>ų</w:t>
            </w:r>
            <w:r w:rsidRPr="00B81F56">
              <w:rPr>
                <w:rFonts w:ascii="Arial" w:hAnsi="Arial" w:cs="Arial"/>
                <w:sz w:val="20"/>
                <w:szCs w:val="20"/>
              </w:rPr>
              <w:t xml:space="preserve"> LUN nėra tapatu </w:t>
            </w:r>
            <w:proofErr w:type="spellStart"/>
            <w:r w:rsidRPr="00B81F56">
              <w:rPr>
                <w:rFonts w:ascii="Arial" w:hAnsi="Arial" w:cs="Arial"/>
                <w:sz w:val="20"/>
                <w:szCs w:val="20"/>
              </w:rPr>
              <w:t>failini</w:t>
            </w:r>
            <w:r w:rsidR="00950374" w:rsidRPr="00B81F56">
              <w:rPr>
                <w:rFonts w:ascii="Arial" w:hAnsi="Arial" w:cs="Arial"/>
                <w:sz w:val="20"/>
                <w:szCs w:val="20"/>
              </w:rPr>
              <w:t>ų</w:t>
            </w:r>
            <w:proofErr w:type="spellEnd"/>
            <w:r w:rsidRPr="00B81F56">
              <w:rPr>
                <w:rFonts w:ascii="Arial" w:hAnsi="Arial" w:cs="Arial"/>
                <w:sz w:val="20"/>
                <w:szCs w:val="20"/>
              </w:rPr>
              <w:t xml:space="preserve"> sistem</w:t>
            </w:r>
            <w:r w:rsidR="00950374" w:rsidRPr="00B81F56">
              <w:rPr>
                <w:rFonts w:ascii="Arial" w:hAnsi="Arial" w:cs="Arial"/>
                <w:sz w:val="20"/>
                <w:szCs w:val="20"/>
              </w:rPr>
              <w:t>ų</w:t>
            </w:r>
            <w:r w:rsidRPr="00B81F56">
              <w:rPr>
                <w:rFonts w:ascii="Arial" w:hAnsi="Arial" w:cs="Arial"/>
                <w:sz w:val="20"/>
                <w:szCs w:val="20"/>
              </w:rPr>
              <w:t xml:space="preserve"> </w:t>
            </w:r>
            <w:proofErr w:type="spellStart"/>
            <w:r w:rsidRPr="00B81F56">
              <w:rPr>
                <w:rFonts w:ascii="Arial" w:hAnsi="Arial" w:cs="Arial"/>
                <w:sz w:val="20"/>
                <w:szCs w:val="20"/>
              </w:rPr>
              <w:t>volume</w:t>
            </w:r>
            <w:proofErr w:type="spellEnd"/>
            <w:r w:rsidRPr="00B81F56">
              <w:rPr>
                <w:rFonts w:ascii="Arial" w:hAnsi="Arial" w:cs="Arial"/>
                <w:sz w:val="20"/>
                <w:szCs w:val="20"/>
              </w:rPr>
              <w:t xml:space="preserve"> s</w:t>
            </w:r>
            <w:r w:rsidR="00C4701B" w:rsidRPr="00B81F56">
              <w:rPr>
                <w:rFonts w:ascii="Arial" w:hAnsi="Arial" w:cs="Arial"/>
                <w:sz w:val="20"/>
                <w:szCs w:val="20"/>
              </w:rPr>
              <w:t>ą</w:t>
            </w:r>
            <w:r w:rsidRPr="00B81F56">
              <w:rPr>
                <w:rFonts w:ascii="Arial" w:hAnsi="Arial" w:cs="Arial"/>
                <w:sz w:val="20"/>
                <w:szCs w:val="20"/>
              </w:rPr>
              <w:t>vokai.</w:t>
            </w:r>
          </w:p>
        </w:tc>
      </w:tr>
      <w:tr w:rsidR="006D5407" w:rsidRPr="00B81F56" w14:paraId="6427F218" w14:textId="77777777" w:rsidTr="00B81F56">
        <w:tc>
          <w:tcPr>
            <w:tcW w:w="619" w:type="dxa"/>
          </w:tcPr>
          <w:p w14:paraId="47EF930B" w14:textId="330AA92D" w:rsidR="006D5407" w:rsidRPr="00B81F56" w:rsidRDefault="006D5407" w:rsidP="00B81F56">
            <w:pPr>
              <w:spacing w:before="60" w:after="60"/>
              <w:jc w:val="both"/>
              <w:rPr>
                <w:rFonts w:ascii="Arial" w:hAnsi="Arial" w:cs="Arial"/>
                <w:sz w:val="20"/>
                <w:szCs w:val="20"/>
              </w:rPr>
            </w:pPr>
            <w:r w:rsidRPr="00B81F56">
              <w:rPr>
                <w:rFonts w:ascii="Arial" w:hAnsi="Arial" w:cs="Arial"/>
                <w:sz w:val="20"/>
                <w:szCs w:val="20"/>
              </w:rPr>
              <w:t>24.</w:t>
            </w:r>
          </w:p>
        </w:tc>
        <w:tc>
          <w:tcPr>
            <w:tcW w:w="3756" w:type="dxa"/>
          </w:tcPr>
          <w:p w14:paraId="55AD304C" w14:textId="77777777" w:rsidR="006D5407" w:rsidRPr="00B81F56" w:rsidRDefault="006D5407" w:rsidP="00B81F56">
            <w:pPr>
              <w:spacing w:before="60" w:after="60"/>
              <w:jc w:val="both"/>
              <w:rPr>
                <w:rFonts w:ascii="Arial" w:hAnsi="Arial" w:cs="Arial"/>
                <w:sz w:val="20"/>
                <w:szCs w:val="20"/>
              </w:rPr>
            </w:pPr>
            <w:r w:rsidRPr="00B81F56">
              <w:rPr>
                <w:rFonts w:ascii="Arial" w:hAnsi="Arial" w:cs="Arial"/>
                <w:sz w:val="20"/>
                <w:szCs w:val="20"/>
              </w:rPr>
              <w:t xml:space="preserve">Techninė specifikacija, II Pirkimo objekto daliai, Lentelė Nr.2. </w:t>
            </w:r>
            <w:proofErr w:type="spellStart"/>
            <w:r w:rsidRPr="00B81F56">
              <w:rPr>
                <w:rFonts w:ascii="Arial" w:hAnsi="Arial" w:cs="Arial"/>
                <w:sz w:val="20"/>
                <w:szCs w:val="20"/>
              </w:rPr>
              <w:t>Failinės</w:t>
            </w:r>
            <w:proofErr w:type="spellEnd"/>
            <w:r w:rsidRPr="00B81F56">
              <w:rPr>
                <w:rFonts w:ascii="Arial" w:hAnsi="Arial" w:cs="Arial"/>
                <w:sz w:val="20"/>
                <w:szCs w:val="20"/>
              </w:rPr>
              <w:t xml:space="preserve"> duomenų saugyklos techniniai reikalavimai, reikalavimas Nr. 11</w:t>
            </w:r>
            <w:r w:rsidR="00B64C71" w:rsidRPr="00B81F56">
              <w:rPr>
                <w:rFonts w:ascii="Arial" w:hAnsi="Arial" w:cs="Arial"/>
                <w:sz w:val="20"/>
                <w:szCs w:val="20"/>
              </w:rPr>
              <w:t>,</w:t>
            </w:r>
            <w:r w:rsidRPr="00B81F56">
              <w:rPr>
                <w:rFonts w:ascii="Arial" w:hAnsi="Arial" w:cs="Arial"/>
                <w:sz w:val="20"/>
                <w:szCs w:val="20"/>
              </w:rPr>
              <w:t xml:space="preserve"> a</w:t>
            </w:r>
            <w:r w:rsidR="00B64C71" w:rsidRPr="00B81F56">
              <w:rPr>
                <w:rFonts w:ascii="Arial" w:hAnsi="Arial" w:cs="Arial"/>
                <w:sz w:val="20"/>
                <w:szCs w:val="20"/>
              </w:rPr>
              <w:t>) papunktis:</w:t>
            </w:r>
          </w:p>
          <w:p w14:paraId="70B4D446" w14:textId="23D2F019" w:rsidR="00B64C71" w:rsidRPr="00B81F56" w:rsidRDefault="00B64C71" w:rsidP="00B81F56">
            <w:pPr>
              <w:ind w:right="119"/>
              <w:jc w:val="both"/>
              <w:rPr>
                <w:rFonts w:ascii="Arial" w:eastAsia="Times New Roman" w:hAnsi="Arial" w:cs="Arial"/>
                <w:color w:val="196B24" w:themeColor="accent3"/>
                <w:sz w:val="20"/>
                <w:szCs w:val="20"/>
                <w:lang w:eastAsia="sv-SE"/>
              </w:rPr>
            </w:pPr>
            <w:r w:rsidRPr="00B81F56">
              <w:rPr>
                <w:rFonts w:ascii="Arial" w:eastAsia="Times New Roman" w:hAnsi="Arial" w:cs="Arial"/>
                <w:color w:val="196B24" w:themeColor="accent3"/>
                <w:sz w:val="20"/>
                <w:szCs w:val="20"/>
                <w:lang w:eastAsia="sv-SE"/>
              </w:rPr>
              <w:t>Kiekvienas iš valdiklių turi turėti ne mažiau kaip 4 (keturias) 25/100Gbe LAN sąsajas.</w:t>
            </w:r>
          </w:p>
          <w:p w14:paraId="4CE8EDE1" w14:textId="720F0FD6" w:rsidR="00B64C71" w:rsidRPr="00B81F56" w:rsidRDefault="00B64C71" w:rsidP="00B81F56">
            <w:pPr>
              <w:spacing w:before="60" w:after="60"/>
              <w:jc w:val="both"/>
              <w:rPr>
                <w:rFonts w:ascii="Arial" w:hAnsi="Arial" w:cs="Arial"/>
                <w:sz w:val="20"/>
                <w:szCs w:val="20"/>
              </w:rPr>
            </w:pPr>
          </w:p>
        </w:tc>
        <w:tc>
          <w:tcPr>
            <w:tcW w:w="4708" w:type="dxa"/>
          </w:tcPr>
          <w:p w14:paraId="1EFAA542" w14:textId="112D7077" w:rsidR="006D5407" w:rsidRPr="00B81F56" w:rsidRDefault="006D5407" w:rsidP="00B81F56">
            <w:pPr>
              <w:spacing w:before="60" w:after="60"/>
              <w:jc w:val="both"/>
              <w:rPr>
                <w:rFonts w:ascii="Arial" w:hAnsi="Arial" w:cs="Arial"/>
                <w:sz w:val="20"/>
                <w:szCs w:val="20"/>
              </w:rPr>
            </w:pPr>
            <w:r w:rsidRPr="00B81F56">
              <w:rPr>
                <w:rFonts w:ascii="Arial" w:hAnsi="Arial" w:cs="Arial"/>
                <w:sz w:val="20"/>
                <w:szCs w:val="20"/>
              </w:rPr>
              <w:t>Prašome reikalavimą „Kiekvienas iš valdiklių turi turėti ne mažiau kaip 4 (keturias) 25/100Gbe LAN sąsajas, sumažinti iki 2 (dviejų) ir atitinkamai koreguoti „Kiekvienas iš valdiklių turi turėti ne mažiau kaip 2 (dvi) 25/100Gbe LAN sąsajas</w:t>
            </w:r>
          </w:p>
        </w:tc>
        <w:tc>
          <w:tcPr>
            <w:tcW w:w="2763" w:type="dxa"/>
          </w:tcPr>
          <w:p w14:paraId="10A2AA9F" w14:textId="17403F9A" w:rsidR="006D5407" w:rsidRPr="00B81F56" w:rsidRDefault="006D5407" w:rsidP="00B81F56">
            <w:pPr>
              <w:ind w:right="119"/>
              <w:jc w:val="both"/>
              <w:rPr>
                <w:rFonts w:ascii="Arial" w:eastAsia="Times New Roman" w:hAnsi="Arial" w:cs="Arial"/>
                <w:sz w:val="20"/>
                <w:szCs w:val="20"/>
              </w:rPr>
            </w:pPr>
            <w:r w:rsidRPr="00B81F56">
              <w:rPr>
                <w:rFonts w:ascii="Arial" w:hAnsi="Arial" w:cs="Arial"/>
                <w:sz w:val="20"/>
                <w:szCs w:val="20"/>
              </w:rPr>
              <w:t xml:space="preserve">Vertinant lentelėje Nr. 2, reikalavimo Nr. 15 saugyklos greitaveiką – „našumas turi būti 8-15 GB/s (gigabitai per sekundę)“ ir tai kad </w:t>
            </w:r>
            <w:proofErr w:type="spellStart"/>
            <w:r w:rsidRPr="00B81F56">
              <w:rPr>
                <w:rFonts w:ascii="Arial" w:hAnsi="Arial" w:cs="Arial"/>
                <w:sz w:val="20"/>
                <w:szCs w:val="20"/>
              </w:rPr>
              <w:t>scale-out</w:t>
            </w:r>
            <w:proofErr w:type="spellEnd"/>
            <w:r w:rsidRPr="00B81F56">
              <w:rPr>
                <w:rFonts w:ascii="Arial" w:hAnsi="Arial" w:cs="Arial"/>
                <w:sz w:val="20"/>
                <w:szCs w:val="20"/>
              </w:rPr>
              <w:t xml:space="preserve"> tipo duomenų saugyklą sudaro 4 ir daugiau valdiklių manome, kad toks reikalavimas - 16 vnt. ir daugiau 25/100Gbe LAN sąsajų per saugyklą yra perteklinis ir ribojantis konkurenciją.</w:t>
            </w:r>
          </w:p>
        </w:tc>
        <w:tc>
          <w:tcPr>
            <w:tcW w:w="3458" w:type="dxa"/>
          </w:tcPr>
          <w:p w14:paraId="16D4BD88" w14:textId="37A5B061" w:rsidR="006D5407" w:rsidRPr="00B81F56" w:rsidRDefault="006D5407" w:rsidP="00B81F56">
            <w:pPr>
              <w:spacing w:before="60" w:after="60"/>
              <w:jc w:val="both"/>
              <w:rPr>
                <w:rFonts w:ascii="Arial" w:hAnsi="Arial" w:cs="Arial"/>
                <w:sz w:val="20"/>
                <w:szCs w:val="20"/>
              </w:rPr>
            </w:pPr>
            <w:r w:rsidRPr="00B81F56">
              <w:rPr>
                <w:rFonts w:ascii="Arial" w:hAnsi="Arial" w:cs="Arial"/>
                <w:sz w:val="20"/>
                <w:szCs w:val="20"/>
              </w:rPr>
              <w:t>Sutinkame su</w:t>
            </w:r>
            <w:r w:rsidR="00950374" w:rsidRPr="00B81F56">
              <w:rPr>
                <w:rFonts w:ascii="Arial" w:hAnsi="Arial" w:cs="Arial"/>
                <w:sz w:val="20"/>
                <w:szCs w:val="20"/>
              </w:rPr>
              <w:t xml:space="preserve"> Tiekėjo</w:t>
            </w:r>
            <w:r w:rsidRPr="00B81F56">
              <w:rPr>
                <w:rFonts w:ascii="Arial" w:hAnsi="Arial" w:cs="Arial"/>
                <w:sz w:val="20"/>
                <w:szCs w:val="20"/>
              </w:rPr>
              <w:t xml:space="preserve"> siūlymu ir </w:t>
            </w:r>
            <w:r w:rsidRPr="00B81F56">
              <w:rPr>
                <w:rFonts w:ascii="Arial" w:hAnsi="Arial" w:cs="Arial"/>
                <w:sz w:val="20"/>
                <w:szCs w:val="20"/>
                <w:u w:val="single"/>
              </w:rPr>
              <w:t>Techninės specifikacijos, II Pirkimo objekto daliai, Lentelės Nr.2. punkto 11 a) papunktį pakeičiame taip</w:t>
            </w:r>
            <w:r w:rsidRPr="00B81F56">
              <w:rPr>
                <w:rFonts w:ascii="Arial" w:hAnsi="Arial" w:cs="Arial"/>
                <w:sz w:val="20"/>
                <w:szCs w:val="20"/>
              </w:rPr>
              <w:t xml:space="preserve">: </w:t>
            </w:r>
          </w:p>
          <w:p w14:paraId="4B7860D7" w14:textId="4C23B4DD" w:rsidR="006D5407" w:rsidRPr="00B81F56" w:rsidRDefault="006D5407" w:rsidP="00B81F56">
            <w:pPr>
              <w:ind w:right="119"/>
              <w:jc w:val="both"/>
              <w:rPr>
                <w:rFonts w:ascii="Arial" w:hAnsi="Arial" w:cs="Arial"/>
                <w:sz w:val="20"/>
                <w:szCs w:val="20"/>
              </w:rPr>
            </w:pPr>
            <w:r w:rsidRPr="00B81F56">
              <w:rPr>
                <w:rFonts w:ascii="Arial" w:hAnsi="Arial" w:cs="Arial"/>
                <w:sz w:val="20"/>
                <w:szCs w:val="20"/>
              </w:rPr>
              <w:t>„</w:t>
            </w:r>
            <w:r w:rsidR="006573E3" w:rsidRPr="00B81F56">
              <w:rPr>
                <w:rFonts w:ascii="Arial" w:hAnsi="Arial" w:cs="Arial"/>
                <w:sz w:val="20"/>
                <w:szCs w:val="20"/>
              </w:rPr>
              <w:t xml:space="preserve">11. </w:t>
            </w:r>
            <w:r w:rsidRPr="00B81F56">
              <w:rPr>
                <w:rFonts w:ascii="Arial" w:hAnsi="Arial" w:cs="Arial"/>
                <w:sz w:val="20"/>
                <w:szCs w:val="20"/>
              </w:rPr>
              <w:t>a) Kiekviename iš valdikliu turi b</w:t>
            </w:r>
            <w:r w:rsidR="00950374" w:rsidRPr="00B81F56">
              <w:rPr>
                <w:rFonts w:ascii="Arial" w:hAnsi="Arial" w:cs="Arial"/>
                <w:sz w:val="20"/>
                <w:szCs w:val="20"/>
              </w:rPr>
              <w:t>ū</w:t>
            </w:r>
            <w:r w:rsidRPr="00B81F56">
              <w:rPr>
                <w:rFonts w:ascii="Arial" w:hAnsi="Arial" w:cs="Arial"/>
                <w:sz w:val="20"/>
                <w:szCs w:val="20"/>
              </w:rPr>
              <w:t>ti ne ma</w:t>
            </w:r>
            <w:r w:rsidR="00950374" w:rsidRPr="00B81F56">
              <w:rPr>
                <w:rFonts w:ascii="Arial" w:hAnsi="Arial" w:cs="Arial"/>
                <w:sz w:val="20"/>
                <w:szCs w:val="20"/>
              </w:rPr>
              <w:t>ž</w:t>
            </w:r>
            <w:r w:rsidRPr="00B81F56">
              <w:rPr>
                <w:rFonts w:ascii="Arial" w:hAnsi="Arial" w:cs="Arial"/>
                <w:sz w:val="20"/>
                <w:szCs w:val="20"/>
              </w:rPr>
              <w:t xml:space="preserve">iau kaip 2 </w:t>
            </w:r>
            <w:r w:rsidR="00950374" w:rsidRPr="00B81F56">
              <w:rPr>
                <w:rFonts w:ascii="Arial" w:hAnsi="Arial" w:cs="Arial"/>
                <w:sz w:val="20"/>
                <w:szCs w:val="20"/>
              </w:rPr>
              <w:t>(dvi)</w:t>
            </w:r>
            <w:r w:rsidRPr="00B81F56">
              <w:rPr>
                <w:rFonts w:ascii="Arial" w:hAnsi="Arial" w:cs="Arial"/>
                <w:sz w:val="20"/>
                <w:szCs w:val="20"/>
              </w:rPr>
              <w:t xml:space="preserve"> 25/100Gbe LAN </w:t>
            </w:r>
            <w:r w:rsidR="00B850F0" w:rsidRPr="00B81F56">
              <w:rPr>
                <w:rFonts w:ascii="Arial" w:hAnsi="Arial" w:cs="Arial"/>
                <w:sz w:val="20"/>
                <w:szCs w:val="20"/>
              </w:rPr>
              <w:t>sąsajos</w:t>
            </w:r>
            <w:r w:rsidRPr="00B81F56">
              <w:rPr>
                <w:rFonts w:ascii="Arial" w:hAnsi="Arial" w:cs="Arial"/>
                <w:sz w:val="20"/>
                <w:szCs w:val="20"/>
              </w:rPr>
              <w:t>.“</w:t>
            </w:r>
          </w:p>
        </w:tc>
      </w:tr>
      <w:tr w:rsidR="006D5407" w:rsidRPr="00F256DA" w14:paraId="17A7B1D8" w14:textId="77777777" w:rsidTr="00B81F56">
        <w:trPr>
          <w:trHeight w:val="563"/>
        </w:trPr>
        <w:tc>
          <w:tcPr>
            <w:tcW w:w="619" w:type="dxa"/>
          </w:tcPr>
          <w:p w14:paraId="5CFDFB42" w14:textId="3D7E7BF3" w:rsidR="006D5407" w:rsidRPr="00B81F56" w:rsidRDefault="006D5407" w:rsidP="00B81F56">
            <w:pPr>
              <w:spacing w:before="60" w:after="60"/>
              <w:jc w:val="both"/>
              <w:rPr>
                <w:rFonts w:ascii="Arial" w:hAnsi="Arial" w:cs="Arial"/>
                <w:sz w:val="20"/>
                <w:szCs w:val="20"/>
              </w:rPr>
            </w:pPr>
            <w:r w:rsidRPr="00B81F56">
              <w:rPr>
                <w:rFonts w:ascii="Arial" w:hAnsi="Arial" w:cs="Arial"/>
                <w:sz w:val="20"/>
                <w:szCs w:val="20"/>
              </w:rPr>
              <w:t>25.</w:t>
            </w:r>
          </w:p>
        </w:tc>
        <w:tc>
          <w:tcPr>
            <w:tcW w:w="3756" w:type="dxa"/>
          </w:tcPr>
          <w:p w14:paraId="6BD5A709" w14:textId="77777777" w:rsidR="006D5407" w:rsidRPr="00B81F56" w:rsidRDefault="006D5407" w:rsidP="00B81F56">
            <w:pPr>
              <w:spacing w:before="60" w:after="60"/>
              <w:jc w:val="both"/>
              <w:rPr>
                <w:rFonts w:ascii="Arial" w:hAnsi="Arial" w:cs="Arial"/>
                <w:sz w:val="20"/>
                <w:szCs w:val="20"/>
              </w:rPr>
            </w:pPr>
            <w:r w:rsidRPr="00B81F56">
              <w:rPr>
                <w:rFonts w:ascii="Arial" w:hAnsi="Arial" w:cs="Arial"/>
                <w:sz w:val="20"/>
                <w:szCs w:val="20"/>
              </w:rPr>
              <w:t xml:space="preserve">Techninė specifikacija, II Pirkimo objekto daliai, Lentelė Nr.2. </w:t>
            </w:r>
            <w:proofErr w:type="spellStart"/>
            <w:r w:rsidRPr="00B81F56">
              <w:rPr>
                <w:rFonts w:ascii="Arial" w:hAnsi="Arial" w:cs="Arial"/>
                <w:sz w:val="20"/>
                <w:szCs w:val="20"/>
              </w:rPr>
              <w:t>Failinės</w:t>
            </w:r>
            <w:proofErr w:type="spellEnd"/>
            <w:r w:rsidRPr="00B81F56">
              <w:rPr>
                <w:rFonts w:ascii="Arial" w:hAnsi="Arial" w:cs="Arial"/>
                <w:sz w:val="20"/>
                <w:szCs w:val="20"/>
              </w:rPr>
              <w:t xml:space="preserve"> duomenų saugyklos techniniai reikalavimai, reikalavimas Nr. 17</w:t>
            </w:r>
          </w:p>
          <w:p w14:paraId="2AAF4D0F" w14:textId="77777777" w:rsidR="00B64C71" w:rsidRPr="00B81F56" w:rsidRDefault="00B64C71" w:rsidP="00B81F56">
            <w:pPr>
              <w:pStyle w:val="ListParagraph"/>
              <w:numPr>
                <w:ilvl w:val="0"/>
                <w:numId w:val="13"/>
              </w:numPr>
              <w:spacing w:after="160"/>
              <w:ind w:left="0" w:right="119" w:firstLine="0"/>
              <w:jc w:val="both"/>
              <w:rPr>
                <w:rFonts w:ascii="Arial" w:eastAsia="Times New Roman" w:hAnsi="Arial" w:cs="Arial"/>
                <w:color w:val="196B24" w:themeColor="accent3"/>
                <w:sz w:val="20"/>
                <w:szCs w:val="20"/>
              </w:rPr>
            </w:pPr>
            <w:r w:rsidRPr="00B81F56">
              <w:rPr>
                <w:rFonts w:ascii="Arial" w:eastAsia="Times New Roman" w:hAnsi="Arial" w:cs="Arial"/>
                <w:color w:val="196B24" w:themeColor="accent3"/>
                <w:sz w:val="20"/>
                <w:szCs w:val="20"/>
              </w:rPr>
              <w:t xml:space="preserve">Turi būti galimybė atlikti momentinį kopijavimą vienos saugyklos ribose (angl. </w:t>
            </w:r>
            <w:proofErr w:type="spellStart"/>
            <w:r w:rsidRPr="00B81F56">
              <w:rPr>
                <w:rFonts w:ascii="Arial" w:eastAsia="Times New Roman" w:hAnsi="Arial" w:cs="Arial"/>
                <w:color w:val="196B24" w:themeColor="accent3"/>
                <w:sz w:val="20"/>
                <w:szCs w:val="20"/>
              </w:rPr>
              <w:t>Snapshot</w:t>
            </w:r>
            <w:proofErr w:type="spellEnd"/>
            <w:r w:rsidRPr="00B81F56">
              <w:rPr>
                <w:rFonts w:ascii="Arial" w:eastAsia="Times New Roman" w:hAnsi="Arial" w:cs="Arial"/>
                <w:color w:val="196B24" w:themeColor="accent3"/>
                <w:sz w:val="20"/>
                <w:szCs w:val="20"/>
              </w:rPr>
              <w:t xml:space="preserve">) ir pilną (angl. </w:t>
            </w:r>
            <w:proofErr w:type="spellStart"/>
            <w:r w:rsidRPr="00B81F56">
              <w:rPr>
                <w:rFonts w:ascii="Arial" w:eastAsia="Times New Roman" w:hAnsi="Arial" w:cs="Arial"/>
                <w:color w:val="196B24" w:themeColor="accent3"/>
                <w:sz w:val="20"/>
                <w:szCs w:val="20"/>
              </w:rPr>
              <w:t>clone</w:t>
            </w:r>
            <w:proofErr w:type="spellEnd"/>
            <w:r w:rsidRPr="00B81F56">
              <w:rPr>
                <w:rFonts w:ascii="Arial" w:eastAsia="Times New Roman" w:hAnsi="Arial" w:cs="Arial"/>
                <w:color w:val="196B24" w:themeColor="accent3"/>
                <w:sz w:val="20"/>
                <w:szCs w:val="20"/>
              </w:rPr>
              <w:t>) kopijavimą.</w:t>
            </w:r>
          </w:p>
          <w:p w14:paraId="222BF7FE" w14:textId="77777777" w:rsidR="00B64C71" w:rsidRPr="00B81F56" w:rsidRDefault="00B64C71" w:rsidP="00B81F56">
            <w:pPr>
              <w:numPr>
                <w:ilvl w:val="0"/>
                <w:numId w:val="13"/>
              </w:numPr>
              <w:spacing w:after="160"/>
              <w:ind w:left="0" w:right="119" w:firstLine="0"/>
              <w:jc w:val="both"/>
              <w:rPr>
                <w:rFonts w:ascii="Arial" w:eastAsia="Times New Roman" w:hAnsi="Arial" w:cs="Arial"/>
                <w:color w:val="196B24" w:themeColor="accent3"/>
                <w:sz w:val="20"/>
                <w:szCs w:val="20"/>
              </w:rPr>
            </w:pPr>
            <w:r w:rsidRPr="00B81F56">
              <w:rPr>
                <w:rFonts w:ascii="Arial" w:eastAsia="Times New Roman" w:hAnsi="Arial" w:cs="Arial"/>
                <w:color w:val="196B24" w:themeColor="accent3"/>
                <w:sz w:val="20"/>
                <w:szCs w:val="20"/>
              </w:rPr>
              <w:t xml:space="preserve">Turi būti duomenų </w:t>
            </w:r>
            <w:proofErr w:type="spellStart"/>
            <w:r w:rsidRPr="00B81F56">
              <w:rPr>
                <w:rFonts w:ascii="Arial" w:eastAsia="Times New Roman" w:hAnsi="Arial" w:cs="Arial"/>
                <w:color w:val="196B24" w:themeColor="accent3"/>
                <w:sz w:val="20"/>
                <w:szCs w:val="20"/>
              </w:rPr>
              <w:t>dedublikavimo</w:t>
            </w:r>
            <w:proofErr w:type="spellEnd"/>
            <w:r w:rsidRPr="00B81F56">
              <w:rPr>
                <w:rFonts w:ascii="Arial" w:eastAsia="Times New Roman" w:hAnsi="Arial" w:cs="Arial"/>
                <w:color w:val="196B24" w:themeColor="accent3"/>
                <w:sz w:val="20"/>
                <w:szCs w:val="20"/>
              </w:rPr>
              <w:t xml:space="preserve"> (angl. </w:t>
            </w:r>
            <w:proofErr w:type="spellStart"/>
            <w:r w:rsidRPr="00B81F56">
              <w:rPr>
                <w:rFonts w:ascii="Arial" w:eastAsia="Times New Roman" w:hAnsi="Arial" w:cs="Arial"/>
                <w:color w:val="196B24" w:themeColor="accent3"/>
                <w:sz w:val="20"/>
                <w:szCs w:val="20"/>
              </w:rPr>
              <w:t>deduplication</w:t>
            </w:r>
            <w:proofErr w:type="spellEnd"/>
            <w:r w:rsidRPr="00B81F56">
              <w:rPr>
                <w:rFonts w:ascii="Arial" w:eastAsia="Times New Roman" w:hAnsi="Arial" w:cs="Arial"/>
                <w:color w:val="196B24" w:themeColor="accent3"/>
                <w:sz w:val="20"/>
                <w:szCs w:val="20"/>
              </w:rPr>
              <w:t>) funkcionalumas.</w:t>
            </w:r>
          </w:p>
          <w:p w14:paraId="0BD57FF4" w14:textId="77777777" w:rsidR="00B64C71" w:rsidRPr="00B81F56" w:rsidRDefault="00B64C71" w:rsidP="00B81F56">
            <w:pPr>
              <w:numPr>
                <w:ilvl w:val="0"/>
                <w:numId w:val="13"/>
              </w:numPr>
              <w:spacing w:after="160"/>
              <w:ind w:left="0" w:right="119" w:firstLine="0"/>
              <w:jc w:val="both"/>
              <w:rPr>
                <w:rFonts w:ascii="Arial" w:eastAsia="Times New Roman" w:hAnsi="Arial" w:cs="Arial"/>
                <w:color w:val="196B24" w:themeColor="accent3"/>
                <w:sz w:val="20"/>
                <w:szCs w:val="20"/>
              </w:rPr>
            </w:pPr>
            <w:r w:rsidRPr="00B81F56">
              <w:rPr>
                <w:rFonts w:ascii="Arial" w:eastAsia="Times New Roman" w:hAnsi="Arial" w:cs="Arial"/>
                <w:color w:val="196B24" w:themeColor="accent3"/>
                <w:sz w:val="20"/>
                <w:szCs w:val="20"/>
              </w:rPr>
              <w:t xml:space="preserve">Turi būti duomenų suspaudimo (angl. </w:t>
            </w:r>
            <w:proofErr w:type="spellStart"/>
            <w:r w:rsidRPr="00B81F56">
              <w:rPr>
                <w:rFonts w:ascii="Arial" w:eastAsia="Times New Roman" w:hAnsi="Arial" w:cs="Arial"/>
                <w:color w:val="196B24" w:themeColor="accent3"/>
                <w:sz w:val="20"/>
                <w:szCs w:val="20"/>
              </w:rPr>
              <w:t>compression</w:t>
            </w:r>
            <w:proofErr w:type="spellEnd"/>
            <w:r w:rsidRPr="00B81F56">
              <w:rPr>
                <w:rFonts w:ascii="Arial" w:eastAsia="Times New Roman" w:hAnsi="Arial" w:cs="Arial"/>
                <w:color w:val="196B24" w:themeColor="accent3"/>
                <w:sz w:val="20"/>
                <w:szCs w:val="20"/>
              </w:rPr>
              <w:t>) funkcionalumas.</w:t>
            </w:r>
          </w:p>
          <w:p w14:paraId="189A5B5B" w14:textId="77777777" w:rsidR="00B64C71" w:rsidRPr="00B81F56" w:rsidRDefault="00B64C71" w:rsidP="00B81F56">
            <w:pPr>
              <w:numPr>
                <w:ilvl w:val="0"/>
                <w:numId w:val="13"/>
              </w:numPr>
              <w:spacing w:after="160"/>
              <w:ind w:left="0" w:right="119" w:firstLine="0"/>
              <w:jc w:val="both"/>
              <w:rPr>
                <w:rFonts w:ascii="Arial" w:hAnsi="Arial" w:cs="Arial"/>
                <w:color w:val="196B24" w:themeColor="accent3"/>
                <w:sz w:val="20"/>
                <w:szCs w:val="20"/>
              </w:rPr>
            </w:pPr>
            <w:r w:rsidRPr="00B81F56">
              <w:rPr>
                <w:rFonts w:ascii="Arial" w:eastAsia="Times New Roman" w:hAnsi="Arial" w:cs="Arial"/>
                <w:color w:val="196B24" w:themeColor="accent3"/>
                <w:sz w:val="20"/>
                <w:szCs w:val="20"/>
              </w:rPr>
              <w:t xml:space="preserve">Turi būti nepanaudotos vietos grąžinimo (angl. </w:t>
            </w:r>
            <w:proofErr w:type="spellStart"/>
            <w:r w:rsidRPr="00B81F56">
              <w:rPr>
                <w:rFonts w:ascii="Arial" w:eastAsia="Times New Roman" w:hAnsi="Arial" w:cs="Arial"/>
                <w:color w:val="196B24" w:themeColor="accent3"/>
                <w:sz w:val="20"/>
                <w:szCs w:val="20"/>
              </w:rPr>
              <w:t>Reclaiming</w:t>
            </w:r>
            <w:proofErr w:type="spellEnd"/>
            <w:r w:rsidRPr="00B81F56">
              <w:rPr>
                <w:rFonts w:ascii="Arial" w:eastAsia="Times New Roman" w:hAnsi="Arial" w:cs="Arial"/>
                <w:color w:val="196B24" w:themeColor="accent3"/>
                <w:sz w:val="20"/>
                <w:szCs w:val="20"/>
              </w:rPr>
              <w:t>) arba jam lygiavertis funkcionalumas.</w:t>
            </w:r>
          </w:p>
          <w:p w14:paraId="5979256B" w14:textId="77777777" w:rsidR="00B64C71" w:rsidRPr="00B81F56" w:rsidRDefault="00B64C71" w:rsidP="00B81F56">
            <w:pPr>
              <w:numPr>
                <w:ilvl w:val="0"/>
                <w:numId w:val="13"/>
              </w:numPr>
              <w:spacing w:after="160"/>
              <w:ind w:left="0" w:right="119" w:firstLine="0"/>
              <w:jc w:val="both"/>
              <w:rPr>
                <w:rFonts w:ascii="Arial" w:hAnsi="Arial" w:cs="Arial"/>
                <w:color w:val="196B24" w:themeColor="accent3"/>
                <w:sz w:val="20"/>
                <w:szCs w:val="20"/>
              </w:rPr>
            </w:pPr>
            <w:r w:rsidRPr="00B81F56">
              <w:rPr>
                <w:rFonts w:ascii="Arial" w:hAnsi="Arial" w:cs="Arial"/>
                <w:color w:val="196B24" w:themeColor="accent3"/>
                <w:sz w:val="20"/>
                <w:szCs w:val="20"/>
              </w:rPr>
              <w:t xml:space="preserve">Turi būti keleto veiksnių autentifikavimas (MFA) </w:t>
            </w:r>
            <w:proofErr w:type="spellStart"/>
            <w:r w:rsidRPr="00B81F56">
              <w:rPr>
                <w:rFonts w:ascii="Arial" w:hAnsi="Arial" w:cs="Arial"/>
                <w:color w:val="196B24" w:themeColor="accent3"/>
                <w:sz w:val="20"/>
                <w:szCs w:val="20"/>
              </w:rPr>
              <w:t>failinės</w:t>
            </w:r>
            <w:proofErr w:type="spellEnd"/>
            <w:r w:rsidRPr="00B81F56">
              <w:rPr>
                <w:rFonts w:ascii="Arial" w:hAnsi="Arial" w:cs="Arial"/>
                <w:color w:val="196B24" w:themeColor="accent3"/>
                <w:sz w:val="20"/>
                <w:szCs w:val="20"/>
              </w:rPr>
              <w:t xml:space="preserve"> duomenų saugyklos administratorių prisijungimui.</w:t>
            </w:r>
          </w:p>
          <w:p w14:paraId="169D0D6A" w14:textId="0621CB19" w:rsidR="00B64C71" w:rsidRPr="00B81F56" w:rsidRDefault="00B64C71" w:rsidP="00B81F56">
            <w:pPr>
              <w:numPr>
                <w:ilvl w:val="0"/>
                <w:numId w:val="13"/>
              </w:numPr>
              <w:spacing w:after="160"/>
              <w:ind w:left="0" w:right="119" w:firstLine="0"/>
              <w:jc w:val="both"/>
              <w:rPr>
                <w:rFonts w:cs="Arial"/>
                <w:sz w:val="20"/>
                <w:szCs w:val="20"/>
              </w:rPr>
            </w:pPr>
            <w:r w:rsidRPr="00B81F56">
              <w:rPr>
                <w:rFonts w:ascii="Arial" w:eastAsia="Times New Roman" w:hAnsi="Arial" w:cs="Arial"/>
                <w:color w:val="196B24" w:themeColor="accent3"/>
                <w:sz w:val="20"/>
                <w:szCs w:val="20"/>
              </w:rPr>
              <w:t>Visi saugyklos mazgai turi veikti aktyvus/aktyvus režimu, kad failų sistema ir duomenys būtų pasiekiami per visus mazgus skaitymo/rašymo režimais.</w:t>
            </w:r>
          </w:p>
        </w:tc>
        <w:tc>
          <w:tcPr>
            <w:tcW w:w="4708" w:type="dxa"/>
          </w:tcPr>
          <w:p w14:paraId="22184758" w14:textId="3D80D36A" w:rsidR="006D5407" w:rsidRPr="00B81F56" w:rsidRDefault="006D5407" w:rsidP="00B81F56">
            <w:pPr>
              <w:spacing w:before="60" w:after="60"/>
              <w:jc w:val="both"/>
              <w:rPr>
                <w:rFonts w:ascii="Arial" w:hAnsi="Arial" w:cs="Arial"/>
                <w:sz w:val="20"/>
                <w:szCs w:val="20"/>
              </w:rPr>
            </w:pPr>
            <w:r w:rsidRPr="00B81F56">
              <w:rPr>
                <w:rFonts w:ascii="Arial" w:hAnsi="Arial" w:cs="Arial"/>
                <w:sz w:val="20"/>
                <w:szCs w:val="20"/>
              </w:rPr>
              <w:t xml:space="preserve">Reikalavimą b) „Turi būti duomenų </w:t>
            </w:r>
            <w:proofErr w:type="spellStart"/>
            <w:r w:rsidRPr="00B81F56">
              <w:rPr>
                <w:rFonts w:ascii="Arial" w:hAnsi="Arial" w:cs="Arial"/>
                <w:sz w:val="20"/>
                <w:szCs w:val="20"/>
              </w:rPr>
              <w:t>dedublikavimo</w:t>
            </w:r>
            <w:proofErr w:type="spellEnd"/>
            <w:r w:rsidRPr="00B81F56">
              <w:rPr>
                <w:rFonts w:ascii="Arial" w:hAnsi="Arial" w:cs="Arial"/>
                <w:sz w:val="20"/>
                <w:szCs w:val="20"/>
              </w:rPr>
              <w:t xml:space="preserve"> (angl. </w:t>
            </w:r>
            <w:proofErr w:type="spellStart"/>
            <w:r w:rsidRPr="00B81F56">
              <w:rPr>
                <w:rFonts w:ascii="Arial" w:hAnsi="Arial" w:cs="Arial"/>
                <w:sz w:val="20"/>
                <w:szCs w:val="20"/>
              </w:rPr>
              <w:t>deduplication</w:t>
            </w:r>
            <w:proofErr w:type="spellEnd"/>
            <w:r w:rsidRPr="00B81F56">
              <w:rPr>
                <w:rFonts w:ascii="Arial" w:hAnsi="Arial" w:cs="Arial"/>
                <w:sz w:val="20"/>
                <w:szCs w:val="20"/>
              </w:rPr>
              <w:t xml:space="preserve">) funkcionalumas. c) Turi būti duomenų suspaudimo (angl. </w:t>
            </w:r>
            <w:proofErr w:type="spellStart"/>
            <w:r w:rsidRPr="00B81F56">
              <w:rPr>
                <w:rFonts w:ascii="Arial" w:hAnsi="Arial" w:cs="Arial"/>
                <w:sz w:val="20"/>
                <w:szCs w:val="20"/>
              </w:rPr>
              <w:t>compression</w:t>
            </w:r>
            <w:proofErr w:type="spellEnd"/>
            <w:r w:rsidRPr="00B81F56">
              <w:rPr>
                <w:rFonts w:ascii="Arial" w:hAnsi="Arial" w:cs="Arial"/>
                <w:sz w:val="20"/>
                <w:szCs w:val="20"/>
              </w:rPr>
              <w:t xml:space="preserve">) funkcionalumas. d) Turi būti nepanaudotos vietos grąžinimo (angl. </w:t>
            </w:r>
            <w:proofErr w:type="spellStart"/>
            <w:r w:rsidRPr="00B81F56">
              <w:rPr>
                <w:rFonts w:ascii="Arial" w:hAnsi="Arial" w:cs="Arial"/>
                <w:sz w:val="20"/>
                <w:szCs w:val="20"/>
              </w:rPr>
              <w:t>Reclaiming</w:t>
            </w:r>
            <w:proofErr w:type="spellEnd"/>
            <w:r w:rsidRPr="00B81F56">
              <w:rPr>
                <w:rFonts w:ascii="Arial" w:hAnsi="Arial" w:cs="Arial"/>
                <w:sz w:val="20"/>
                <w:szCs w:val="20"/>
              </w:rPr>
              <w:t>) arba jam lygiavertis funkcionalumas.“ prašome naikinti kaip perteklinį ir ribojanti konkurenciją.</w:t>
            </w:r>
          </w:p>
        </w:tc>
        <w:tc>
          <w:tcPr>
            <w:tcW w:w="2763" w:type="dxa"/>
          </w:tcPr>
          <w:p w14:paraId="1875B86A" w14:textId="123B6BF7" w:rsidR="006D5407" w:rsidRPr="00B81F56" w:rsidRDefault="006D5407" w:rsidP="00B81F56">
            <w:pPr>
              <w:ind w:right="119"/>
              <w:jc w:val="both"/>
              <w:rPr>
                <w:rFonts w:ascii="Arial" w:eastAsia="Times New Roman" w:hAnsi="Arial" w:cs="Arial"/>
                <w:sz w:val="20"/>
                <w:szCs w:val="20"/>
              </w:rPr>
            </w:pPr>
            <w:r w:rsidRPr="00B81F56">
              <w:rPr>
                <w:rFonts w:ascii="Arial" w:hAnsi="Arial" w:cs="Arial"/>
                <w:sz w:val="20"/>
                <w:szCs w:val="20"/>
              </w:rPr>
              <w:t xml:space="preserve">Reikalaujamas funkcionalumas yra būdingas ir naudojamas blokinio tipo duomenų saugyklomis ir nenaudojamas </w:t>
            </w:r>
            <w:proofErr w:type="spellStart"/>
            <w:r w:rsidRPr="00B81F56">
              <w:rPr>
                <w:rFonts w:ascii="Arial" w:hAnsi="Arial" w:cs="Arial"/>
                <w:sz w:val="20"/>
                <w:szCs w:val="20"/>
              </w:rPr>
              <w:t>failinėms</w:t>
            </w:r>
            <w:proofErr w:type="spellEnd"/>
            <w:r w:rsidRPr="00B81F56">
              <w:rPr>
                <w:rFonts w:ascii="Arial" w:hAnsi="Arial" w:cs="Arial"/>
                <w:sz w:val="20"/>
                <w:szCs w:val="20"/>
              </w:rPr>
              <w:t xml:space="preserve"> duomenų saugykloms</w:t>
            </w:r>
          </w:p>
        </w:tc>
        <w:tc>
          <w:tcPr>
            <w:tcW w:w="3458" w:type="dxa"/>
          </w:tcPr>
          <w:p w14:paraId="77306BE2" w14:textId="3BEE953F" w:rsidR="006D5407" w:rsidRPr="00E259C5" w:rsidRDefault="006D5407" w:rsidP="00B81F56">
            <w:pPr>
              <w:ind w:right="119"/>
              <w:jc w:val="both"/>
              <w:rPr>
                <w:rFonts w:ascii="Arial" w:hAnsi="Arial" w:cs="Arial"/>
                <w:sz w:val="20"/>
                <w:szCs w:val="20"/>
              </w:rPr>
            </w:pPr>
            <w:r w:rsidRPr="00B81F56">
              <w:rPr>
                <w:rFonts w:ascii="Arial" w:hAnsi="Arial" w:cs="Arial"/>
                <w:sz w:val="20"/>
                <w:szCs w:val="20"/>
              </w:rPr>
              <w:t xml:space="preserve">Atkreipiame dėmesį, kad </w:t>
            </w:r>
            <w:proofErr w:type="spellStart"/>
            <w:r w:rsidRPr="00B81F56">
              <w:rPr>
                <w:rFonts w:ascii="Arial" w:hAnsi="Arial" w:cs="Arial"/>
                <w:sz w:val="20"/>
                <w:szCs w:val="20"/>
              </w:rPr>
              <w:t>Failin</w:t>
            </w:r>
            <w:r w:rsidR="00950374" w:rsidRPr="00B81F56">
              <w:rPr>
                <w:rFonts w:ascii="Arial" w:hAnsi="Arial" w:cs="Arial"/>
                <w:sz w:val="20"/>
                <w:szCs w:val="20"/>
              </w:rPr>
              <w:t>ė</w:t>
            </w:r>
            <w:r w:rsidRPr="00B81F56">
              <w:rPr>
                <w:rFonts w:ascii="Arial" w:hAnsi="Arial" w:cs="Arial"/>
                <w:sz w:val="20"/>
                <w:szCs w:val="20"/>
              </w:rPr>
              <w:t>s</w:t>
            </w:r>
            <w:proofErr w:type="spellEnd"/>
            <w:r w:rsidR="00950374" w:rsidRPr="00B81F56">
              <w:rPr>
                <w:rFonts w:ascii="Arial" w:hAnsi="Arial" w:cs="Arial"/>
                <w:sz w:val="20"/>
                <w:szCs w:val="20"/>
              </w:rPr>
              <w:t xml:space="preserve"> duomenų</w:t>
            </w:r>
            <w:r w:rsidRPr="00B81F56">
              <w:rPr>
                <w:rFonts w:ascii="Arial" w:hAnsi="Arial" w:cs="Arial"/>
                <w:sz w:val="20"/>
                <w:szCs w:val="20"/>
              </w:rPr>
              <w:t xml:space="preserve"> saugyklos taipogi turi šiuos mechanizmus arba </w:t>
            </w:r>
            <w:r w:rsidR="00950374" w:rsidRPr="00B81F56">
              <w:rPr>
                <w:rFonts w:ascii="Arial" w:hAnsi="Arial" w:cs="Arial"/>
                <w:sz w:val="20"/>
                <w:szCs w:val="20"/>
              </w:rPr>
              <w:t>jiems lygiaverčius</w:t>
            </w:r>
            <w:r w:rsidRPr="00B81F56">
              <w:rPr>
                <w:rFonts w:ascii="Arial" w:hAnsi="Arial" w:cs="Arial"/>
                <w:sz w:val="20"/>
                <w:szCs w:val="20"/>
              </w:rPr>
              <w:t>, tai nėra b</w:t>
            </w:r>
            <w:r w:rsidR="00950374" w:rsidRPr="00B81F56">
              <w:rPr>
                <w:rFonts w:ascii="Arial" w:hAnsi="Arial" w:cs="Arial"/>
                <w:sz w:val="20"/>
                <w:szCs w:val="20"/>
              </w:rPr>
              <w:t>ū</w:t>
            </w:r>
            <w:r w:rsidRPr="00B81F56">
              <w:rPr>
                <w:rFonts w:ascii="Arial" w:hAnsi="Arial" w:cs="Arial"/>
                <w:sz w:val="20"/>
                <w:szCs w:val="20"/>
              </w:rPr>
              <w:t>dinga tik blokin</w:t>
            </w:r>
            <w:r w:rsidR="00950374" w:rsidRPr="00B81F56">
              <w:rPr>
                <w:rFonts w:ascii="Arial" w:hAnsi="Arial" w:cs="Arial"/>
                <w:sz w:val="20"/>
                <w:szCs w:val="20"/>
              </w:rPr>
              <w:t>io tipo duomenų</w:t>
            </w:r>
            <w:r w:rsidRPr="00B81F56">
              <w:rPr>
                <w:rFonts w:ascii="Arial" w:hAnsi="Arial" w:cs="Arial"/>
                <w:sz w:val="20"/>
                <w:szCs w:val="20"/>
              </w:rPr>
              <w:t xml:space="preserve"> saugykloms. Į siūl</w:t>
            </w:r>
            <w:r w:rsidR="00950374" w:rsidRPr="00B81F56">
              <w:rPr>
                <w:rFonts w:ascii="Arial" w:hAnsi="Arial" w:cs="Arial"/>
                <w:sz w:val="20"/>
                <w:szCs w:val="20"/>
              </w:rPr>
              <w:t>o</w:t>
            </w:r>
            <w:r w:rsidRPr="00B81F56">
              <w:rPr>
                <w:rFonts w:ascii="Arial" w:hAnsi="Arial" w:cs="Arial"/>
                <w:sz w:val="20"/>
                <w:szCs w:val="20"/>
              </w:rPr>
              <w:t xml:space="preserve">mą </w:t>
            </w:r>
            <w:r w:rsidR="00950374" w:rsidRPr="00B81F56">
              <w:rPr>
                <w:rFonts w:ascii="Arial" w:hAnsi="Arial" w:cs="Arial"/>
                <w:sz w:val="20"/>
                <w:szCs w:val="20"/>
              </w:rPr>
              <w:t xml:space="preserve">korekciją </w:t>
            </w:r>
            <w:r w:rsidRPr="00B81F56">
              <w:rPr>
                <w:rFonts w:ascii="Arial" w:hAnsi="Arial" w:cs="Arial"/>
                <w:b/>
                <w:bCs/>
                <w:sz w:val="20"/>
                <w:szCs w:val="20"/>
              </w:rPr>
              <w:t>nebus</w:t>
            </w:r>
            <w:r w:rsidRPr="00B81F56">
              <w:rPr>
                <w:rFonts w:ascii="Arial" w:hAnsi="Arial" w:cs="Arial"/>
                <w:sz w:val="20"/>
                <w:szCs w:val="20"/>
              </w:rPr>
              <w:t xml:space="preserve"> atsižvelgta.</w:t>
            </w:r>
          </w:p>
        </w:tc>
      </w:tr>
    </w:tbl>
    <w:p w14:paraId="22C9F99F" w14:textId="77777777" w:rsidR="00FE6486" w:rsidRPr="00F256DA" w:rsidRDefault="00FE6486" w:rsidP="00B81F56">
      <w:pPr>
        <w:rPr>
          <w:sz w:val="20"/>
          <w:szCs w:val="20"/>
        </w:rPr>
      </w:pPr>
    </w:p>
    <w:sectPr w:rsidR="00FE6486" w:rsidRPr="00F256DA" w:rsidSect="00E15F5B">
      <w:headerReference w:type="even" r:id="rId7"/>
      <w:headerReference w:type="default" r:id="rId8"/>
      <w:headerReference w:type="firs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13F9A" w14:textId="77777777" w:rsidR="00C4701B" w:rsidRDefault="00C4701B" w:rsidP="00C4701B">
      <w:pPr>
        <w:spacing w:after="0" w:line="240" w:lineRule="auto"/>
      </w:pPr>
      <w:r>
        <w:separator/>
      </w:r>
    </w:p>
  </w:endnote>
  <w:endnote w:type="continuationSeparator" w:id="0">
    <w:p w14:paraId="5B4B9985" w14:textId="77777777" w:rsidR="00C4701B" w:rsidRDefault="00C4701B" w:rsidP="00C470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E95BB" w14:textId="77777777" w:rsidR="00C4701B" w:rsidRDefault="00C4701B" w:rsidP="00C4701B">
      <w:pPr>
        <w:spacing w:after="0" w:line="240" w:lineRule="auto"/>
      </w:pPr>
      <w:r>
        <w:separator/>
      </w:r>
    </w:p>
  </w:footnote>
  <w:footnote w:type="continuationSeparator" w:id="0">
    <w:p w14:paraId="7D67016D" w14:textId="77777777" w:rsidR="00C4701B" w:rsidRDefault="00C4701B" w:rsidP="00C470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B99FE" w14:textId="6C75F55F" w:rsidR="00C4701B" w:rsidRDefault="00C470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7BC24" w14:textId="2ACB623C" w:rsidR="00C4701B" w:rsidRDefault="00C470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472BC" w14:textId="2E178360" w:rsidR="00C4701B" w:rsidRDefault="00C470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55418"/>
    <w:multiLevelType w:val="multilevel"/>
    <w:tmpl w:val="4B8209AA"/>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C741AD"/>
    <w:multiLevelType w:val="multilevel"/>
    <w:tmpl w:val="95488F68"/>
    <w:lvl w:ilvl="0">
      <w:start w:val="13"/>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2616EB"/>
    <w:multiLevelType w:val="hybridMultilevel"/>
    <w:tmpl w:val="07E65078"/>
    <w:lvl w:ilvl="0" w:tplc="7D3E56AA">
      <w:start w:val="1"/>
      <w:numFmt w:val="lowerLetter"/>
      <w:lvlText w:val="%1)"/>
      <w:lvlJc w:val="left"/>
      <w:pPr>
        <w:ind w:left="970" w:hanging="360"/>
      </w:pPr>
      <w:rPr>
        <w:rFonts w:hint="default"/>
      </w:rPr>
    </w:lvl>
    <w:lvl w:ilvl="1" w:tplc="04270019">
      <w:start w:val="1"/>
      <w:numFmt w:val="lowerLetter"/>
      <w:lvlText w:val="%2."/>
      <w:lvlJc w:val="left"/>
      <w:pPr>
        <w:ind w:left="1690" w:hanging="360"/>
      </w:pPr>
    </w:lvl>
    <w:lvl w:ilvl="2" w:tplc="0427001B" w:tentative="1">
      <w:start w:val="1"/>
      <w:numFmt w:val="lowerRoman"/>
      <w:lvlText w:val="%3."/>
      <w:lvlJc w:val="right"/>
      <w:pPr>
        <w:ind w:left="2410" w:hanging="180"/>
      </w:pPr>
    </w:lvl>
    <w:lvl w:ilvl="3" w:tplc="0427000F" w:tentative="1">
      <w:start w:val="1"/>
      <w:numFmt w:val="decimal"/>
      <w:lvlText w:val="%4."/>
      <w:lvlJc w:val="left"/>
      <w:pPr>
        <w:ind w:left="3130" w:hanging="360"/>
      </w:pPr>
    </w:lvl>
    <w:lvl w:ilvl="4" w:tplc="04270019" w:tentative="1">
      <w:start w:val="1"/>
      <w:numFmt w:val="lowerLetter"/>
      <w:lvlText w:val="%5."/>
      <w:lvlJc w:val="left"/>
      <w:pPr>
        <w:ind w:left="3850" w:hanging="360"/>
      </w:pPr>
    </w:lvl>
    <w:lvl w:ilvl="5" w:tplc="0427001B" w:tentative="1">
      <w:start w:val="1"/>
      <w:numFmt w:val="lowerRoman"/>
      <w:lvlText w:val="%6."/>
      <w:lvlJc w:val="right"/>
      <w:pPr>
        <w:ind w:left="4570" w:hanging="180"/>
      </w:pPr>
    </w:lvl>
    <w:lvl w:ilvl="6" w:tplc="0427000F" w:tentative="1">
      <w:start w:val="1"/>
      <w:numFmt w:val="decimal"/>
      <w:lvlText w:val="%7."/>
      <w:lvlJc w:val="left"/>
      <w:pPr>
        <w:ind w:left="5290" w:hanging="360"/>
      </w:pPr>
    </w:lvl>
    <w:lvl w:ilvl="7" w:tplc="04270019" w:tentative="1">
      <w:start w:val="1"/>
      <w:numFmt w:val="lowerLetter"/>
      <w:lvlText w:val="%8."/>
      <w:lvlJc w:val="left"/>
      <w:pPr>
        <w:ind w:left="6010" w:hanging="360"/>
      </w:pPr>
    </w:lvl>
    <w:lvl w:ilvl="8" w:tplc="0427001B" w:tentative="1">
      <w:start w:val="1"/>
      <w:numFmt w:val="lowerRoman"/>
      <w:lvlText w:val="%9."/>
      <w:lvlJc w:val="right"/>
      <w:pPr>
        <w:ind w:left="6730" w:hanging="180"/>
      </w:pPr>
    </w:lvl>
  </w:abstractNum>
  <w:abstractNum w:abstractNumId="3" w15:restartNumberingAfterBreak="0">
    <w:nsid w:val="119111B1"/>
    <w:multiLevelType w:val="multilevel"/>
    <w:tmpl w:val="A5BA7A32"/>
    <w:lvl w:ilvl="0">
      <w:start w:val="5"/>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28207A5"/>
    <w:multiLevelType w:val="multilevel"/>
    <w:tmpl w:val="FCEA3520"/>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C212654"/>
    <w:multiLevelType w:val="multilevel"/>
    <w:tmpl w:val="8D30EE1E"/>
    <w:lvl w:ilvl="0">
      <w:start w:val="10"/>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0421D86"/>
    <w:multiLevelType w:val="hybridMultilevel"/>
    <w:tmpl w:val="8B78DFC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F272F5"/>
    <w:multiLevelType w:val="multilevel"/>
    <w:tmpl w:val="D262B7A4"/>
    <w:lvl w:ilvl="0">
      <w:start w:val="1"/>
      <w:numFmt w:val="lowerLetter"/>
      <w:lvlText w:val="%1)"/>
      <w:lvlJc w:val="left"/>
      <w:pPr>
        <w:tabs>
          <w:tab w:val="num" w:pos="720"/>
        </w:tabs>
        <w:ind w:left="720" w:hanging="360"/>
      </w:pPr>
      <w:rPr>
        <w:rFonts w:ascii="Arial" w:eastAsia="Times New Roman" w:hAnsi="Arial" w:cs="Arial"/>
      </w:rPr>
    </w:lvl>
    <w:lvl w:ilvl="1">
      <w:start w:val="15"/>
      <w:numFmt w:val="decimal"/>
      <w:lvlText w:val="%2"/>
      <w:lvlJc w:val="left"/>
      <w:pPr>
        <w:ind w:left="1440" w:hanging="360"/>
      </w:pPr>
      <w:rPr>
        <w:rFonts w:eastAsiaTheme="minorHAnsi" w:hint="default"/>
        <w:sz w:val="22"/>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41A77316"/>
    <w:multiLevelType w:val="multilevel"/>
    <w:tmpl w:val="866AF25E"/>
    <w:lvl w:ilvl="0">
      <w:start w:val="14"/>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35073E1"/>
    <w:multiLevelType w:val="multilevel"/>
    <w:tmpl w:val="06B22616"/>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5F7C5942"/>
    <w:multiLevelType w:val="hybridMultilevel"/>
    <w:tmpl w:val="DD14E9A2"/>
    <w:lvl w:ilvl="0" w:tplc="9FF2AF32">
      <w:start w:val="1"/>
      <w:numFmt w:val="decimal"/>
      <w:lvlText w:val="%1."/>
      <w:lvlJc w:val="left"/>
      <w:pPr>
        <w:ind w:left="720" w:hanging="360"/>
      </w:pPr>
      <w:rPr>
        <w:rFonts w:ascii="Arial" w:eastAsiaTheme="minorHAnsi"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0FD614F"/>
    <w:multiLevelType w:val="multilevel"/>
    <w:tmpl w:val="45FC4C42"/>
    <w:lvl w:ilvl="0">
      <w:start w:val="12"/>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36406F8"/>
    <w:multiLevelType w:val="multilevel"/>
    <w:tmpl w:val="093C9C06"/>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418599049">
    <w:abstractNumId w:val="8"/>
  </w:num>
  <w:num w:numId="2" w16cid:durableId="641469383">
    <w:abstractNumId w:val="1"/>
  </w:num>
  <w:num w:numId="3" w16cid:durableId="79450952">
    <w:abstractNumId w:val="2"/>
  </w:num>
  <w:num w:numId="4" w16cid:durableId="2025741735">
    <w:abstractNumId w:val="3"/>
  </w:num>
  <w:num w:numId="5" w16cid:durableId="1762334858">
    <w:abstractNumId w:val="11"/>
  </w:num>
  <w:num w:numId="6" w16cid:durableId="1615482074">
    <w:abstractNumId w:val="9"/>
  </w:num>
  <w:num w:numId="7" w16cid:durableId="2075077772">
    <w:abstractNumId w:val="7"/>
  </w:num>
  <w:num w:numId="8" w16cid:durableId="2128506954">
    <w:abstractNumId w:val="4"/>
  </w:num>
  <w:num w:numId="9" w16cid:durableId="1502116114">
    <w:abstractNumId w:val="10"/>
  </w:num>
  <w:num w:numId="10" w16cid:durableId="1652248554">
    <w:abstractNumId w:val="5"/>
  </w:num>
  <w:num w:numId="11" w16cid:durableId="522790211">
    <w:abstractNumId w:val="6"/>
  </w:num>
  <w:num w:numId="12" w16cid:durableId="2066905701">
    <w:abstractNumId w:val="12"/>
  </w:num>
  <w:num w:numId="13" w16cid:durableId="19577106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F5B"/>
    <w:rsid w:val="000676D5"/>
    <w:rsid w:val="00166A63"/>
    <w:rsid w:val="00295597"/>
    <w:rsid w:val="00406E0E"/>
    <w:rsid w:val="004A517E"/>
    <w:rsid w:val="00530534"/>
    <w:rsid w:val="006573E3"/>
    <w:rsid w:val="0067003F"/>
    <w:rsid w:val="006B2E42"/>
    <w:rsid w:val="006D5407"/>
    <w:rsid w:val="00770E8A"/>
    <w:rsid w:val="007D6FB1"/>
    <w:rsid w:val="007F7119"/>
    <w:rsid w:val="00811576"/>
    <w:rsid w:val="00864523"/>
    <w:rsid w:val="00910104"/>
    <w:rsid w:val="00950374"/>
    <w:rsid w:val="00A155C9"/>
    <w:rsid w:val="00A611DD"/>
    <w:rsid w:val="00B64C71"/>
    <w:rsid w:val="00B749BD"/>
    <w:rsid w:val="00B81F56"/>
    <w:rsid w:val="00B850F0"/>
    <w:rsid w:val="00BC44F1"/>
    <w:rsid w:val="00C4701B"/>
    <w:rsid w:val="00C91514"/>
    <w:rsid w:val="00C92E97"/>
    <w:rsid w:val="00C97677"/>
    <w:rsid w:val="00CF4548"/>
    <w:rsid w:val="00D16C4D"/>
    <w:rsid w:val="00D73AB7"/>
    <w:rsid w:val="00D77FA9"/>
    <w:rsid w:val="00D9040B"/>
    <w:rsid w:val="00DB7449"/>
    <w:rsid w:val="00DE5881"/>
    <w:rsid w:val="00E15F5B"/>
    <w:rsid w:val="00E259C5"/>
    <w:rsid w:val="00E7056E"/>
    <w:rsid w:val="00F256DA"/>
    <w:rsid w:val="00FD48C7"/>
    <w:rsid w:val="00FE64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3CD9F"/>
  <w15:chartTrackingRefBased/>
  <w15:docId w15:val="{354C524F-D636-4D55-9C94-BA5A34A79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5F5B"/>
    <w:pPr>
      <w:spacing w:line="259" w:lineRule="auto"/>
    </w:pPr>
    <w:rPr>
      <w:sz w:val="22"/>
      <w:szCs w:val="22"/>
    </w:rPr>
  </w:style>
  <w:style w:type="paragraph" w:styleId="Heading1">
    <w:name w:val="heading 1"/>
    <w:basedOn w:val="Normal"/>
    <w:next w:val="Normal"/>
    <w:link w:val="Heading1Char"/>
    <w:uiPriority w:val="9"/>
    <w:qFormat/>
    <w:rsid w:val="00E15F5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15F5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15F5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15F5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15F5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15F5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5F5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5F5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5F5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5F5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5F5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15F5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5F5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5F5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5F5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5F5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5F5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5F5B"/>
    <w:rPr>
      <w:rFonts w:eastAsiaTheme="majorEastAsia" w:cstheme="majorBidi"/>
      <w:color w:val="272727" w:themeColor="text1" w:themeTint="D8"/>
    </w:rPr>
  </w:style>
  <w:style w:type="paragraph" w:styleId="Title">
    <w:name w:val="Title"/>
    <w:basedOn w:val="Normal"/>
    <w:next w:val="Normal"/>
    <w:link w:val="TitleChar"/>
    <w:uiPriority w:val="10"/>
    <w:qFormat/>
    <w:rsid w:val="00E15F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5F5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5F5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5F5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5F5B"/>
    <w:pPr>
      <w:spacing w:before="160"/>
      <w:jc w:val="center"/>
    </w:pPr>
    <w:rPr>
      <w:i/>
      <w:iCs/>
      <w:color w:val="404040" w:themeColor="text1" w:themeTint="BF"/>
    </w:rPr>
  </w:style>
  <w:style w:type="character" w:customStyle="1" w:styleId="QuoteChar">
    <w:name w:val="Quote Char"/>
    <w:basedOn w:val="DefaultParagraphFont"/>
    <w:link w:val="Quote"/>
    <w:uiPriority w:val="29"/>
    <w:rsid w:val="00E15F5B"/>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E15F5B"/>
    <w:pPr>
      <w:ind w:left="720"/>
      <w:contextualSpacing/>
    </w:pPr>
  </w:style>
  <w:style w:type="character" w:styleId="IntenseEmphasis">
    <w:name w:val="Intense Emphasis"/>
    <w:basedOn w:val="DefaultParagraphFont"/>
    <w:uiPriority w:val="21"/>
    <w:qFormat/>
    <w:rsid w:val="00E15F5B"/>
    <w:rPr>
      <w:i/>
      <w:iCs/>
      <w:color w:val="0F4761" w:themeColor="accent1" w:themeShade="BF"/>
    </w:rPr>
  </w:style>
  <w:style w:type="paragraph" w:styleId="IntenseQuote">
    <w:name w:val="Intense Quote"/>
    <w:basedOn w:val="Normal"/>
    <w:next w:val="Normal"/>
    <w:link w:val="IntenseQuoteChar"/>
    <w:uiPriority w:val="30"/>
    <w:qFormat/>
    <w:rsid w:val="00E15F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5F5B"/>
    <w:rPr>
      <w:i/>
      <w:iCs/>
      <w:color w:val="0F4761" w:themeColor="accent1" w:themeShade="BF"/>
    </w:rPr>
  </w:style>
  <w:style w:type="character" w:styleId="IntenseReference">
    <w:name w:val="Intense Reference"/>
    <w:basedOn w:val="DefaultParagraphFont"/>
    <w:uiPriority w:val="32"/>
    <w:qFormat/>
    <w:rsid w:val="00E15F5B"/>
    <w:rPr>
      <w:b/>
      <w:bCs/>
      <w:smallCaps/>
      <w:color w:val="0F4761" w:themeColor="accent1" w:themeShade="BF"/>
      <w:spacing w:val="5"/>
    </w:rPr>
  </w:style>
  <w:style w:type="table" w:styleId="TableGrid">
    <w:name w:val="Table Grid"/>
    <w:basedOn w:val="TableNormal"/>
    <w:uiPriority w:val="39"/>
    <w:rsid w:val="00E15F5B"/>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15F5B"/>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E15F5B"/>
  </w:style>
  <w:style w:type="character" w:styleId="CommentReference">
    <w:name w:val="annotation reference"/>
    <w:basedOn w:val="DefaultParagraphFont"/>
    <w:uiPriority w:val="99"/>
    <w:unhideWhenUsed/>
    <w:rsid w:val="00E15F5B"/>
    <w:rPr>
      <w:sz w:val="16"/>
      <w:szCs w:val="16"/>
    </w:rPr>
  </w:style>
  <w:style w:type="paragraph" w:styleId="CommentText">
    <w:name w:val="annotation text"/>
    <w:basedOn w:val="Normal"/>
    <w:link w:val="CommentTextChar"/>
    <w:unhideWhenUsed/>
    <w:rsid w:val="00E15F5B"/>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E15F5B"/>
    <w:rPr>
      <w:rFonts w:eastAsiaTheme="minorEastAsia"/>
      <w:kern w:val="0"/>
      <w:sz w:val="20"/>
      <w:szCs w:val="20"/>
      <w14:ligatures w14:val="non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E15F5B"/>
  </w:style>
  <w:style w:type="paragraph" w:styleId="CommentSubject">
    <w:name w:val="annotation subject"/>
    <w:basedOn w:val="CommentText"/>
    <w:next w:val="CommentText"/>
    <w:link w:val="CommentSubjectChar"/>
    <w:uiPriority w:val="99"/>
    <w:semiHidden/>
    <w:unhideWhenUsed/>
    <w:rsid w:val="00DB744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DB7449"/>
    <w:rPr>
      <w:rFonts w:eastAsiaTheme="minorEastAsia"/>
      <w:b/>
      <w:bCs/>
      <w:kern w:val="0"/>
      <w:sz w:val="20"/>
      <w:szCs w:val="20"/>
      <w14:ligatures w14:val="none"/>
    </w:rPr>
  </w:style>
  <w:style w:type="paragraph" w:styleId="Revision">
    <w:name w:val="Revision"/>
    <w:hidden/>
    <w:uiPriority w:val="99"/>
    <w:semiHidden/>
    <w:rsid w:val="00DB7449"/>
    <w:pPr>
      <w:spacing w:after="0" w:line="240" w:lineRule="auto"/>
    </w:pPr>
    <w:rPr>
      <w:sz w:val="22"/>
      <w:szCs w:val="22"/>
    </w:rPr>
  </w:style>
  <w:style w:type="paragraph" w:customStyle="1" w:styleId="Tekstas">
    <w:name w:val="Tekstas"/>
    <w:uiPriority w:val="99"/>
    <w:rsid w:val="007D6FB1"/>
    <w:pPr>
      <w:tabs>
        <w:tab w:val="left" w:pos="6804"/>
      </w:tabs>
      <w:spacing w:after="0" w:line="240" w:lineRule="auto"/>
      <w:ind w:firstLine="238"/>
    </w:pPr>
    <w:rPr>
      <w:rFonts w:ascii="Times New Roman" w:eastAsia="Times New Roman" w:hAnsi="Times New Roman" w:cs="Times New Roman"/>
      <w:color w:val="000000"/>
      <w:kern w:val="0"/>
      <w:szCs w:val="20"/>
      <w:lang w:val="en-GB"/>
      <w14:ligatures w14:val="none"/>
    </w:rPr>
  </w:style>
  <w:style w:type="paragraph" w:styleId="Header">
    <w:name w:val="header"/>
    <w:basedOn w:val="Normal"/>
    <w:link w:val="HeaderChar"/>
    <w:uiPriority w:val="99"/>
    <w:unhideWhenUsed/>
    <w:rsid w:val="00C470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C4701B"/>
    <w:rPr>
      <w:sz w:val="22"/>
      <w:szCs w:val="22"/>
    </w:rPr>
  </w:style>
  <w:style w:type="paragraph" w:styleId="Footer">
    <w:name w:val="footer"/>
    <w:basedOn w:val="Normal"/>
    <w:link w:val="FooterChar"/>
    <w:uiPriority w:val="99"/>
    <w:semiHidden/>
    <w:unhideWhenUsed/>
    <w:rsid w:val="0053053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530534"/>
    <w:rPr>
      <w:sz w:val="22"/>
      <w:szCs w:val="22"/>
    </w:rPr>
  </w:style>
  <w:style w:type="character" w:styleId="PlaceholderText">
    <w:name w:val="Placeholder Text"/>
    <w:basedOn w:val="DefaultParagraphFont"/>
    <w:uiPriority w:val="99"/>
    <w:semiHidden/>
    <w:rsid w:val="00D73AB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1880D7AC8184DED804CA11810D21AC2"/>
        <w:category>
          <w:name w:val="General"/>
          <w:gallery w:val="placeholder"/>
        </w:category>
        <w:types>
          <w:type w:val="bbPlcHdr"/>
        </w:types>
        <w:behaviors>
          <w:behavior w:val="content"/>
        </w:behaviors>
        <w:guid w:val="{F6F71CBB-CAFB-4440-AA3A-38073C1975C6}"/>
      </w:docPartPr>
      <w:docPartBody>
        <w:p w:rsidR="00AD4BFD" w:rsidRDefault="00AD4BFD" w:rsidP="00AD4BFD">
          <w:pPr>
            <w:pStyle w:val="F1880D7AC8184DED804CA11810D21AC2"/>
          </w:pPr>
          <w:r w:rsidRPr="00E74C78">
            <w:rPr>
              <w:rFonts w:ascii="Arial" w:hAnsi="Arial" w:cs="Arial"/>
              <w:color w:val="FF0000"/>
              <w:sz w:val="20"/>
              <w:szCs w:val="20"/>
            </w:rPr>
            <w:t>[Pasirinkite]</w:t>
          </w:r>
        </w:p>
      </w:docPartBody>
    </w:docPart>
    <w:docPart>
      <w:docPartPr>
        <w:name w:val="22EBBAFA1B8F4D85A6E2DDE6D25B39A5"/>
        <w:category>
          <w:name w:val="General"/>
          <w:gallery w:val="placeholder"/>
        </w:category>
        <w:types>
          <w:type w:val="bbPlcHdr"/>
        </w:types>
        <w:behaviors>
          <w:behavior w:val="content"/>
        </w:behaviors>
        <w:guid w:val="{D8E1DD9C-DBF5-4168-9168-8E9A76DFACB5}"/>
      </w:docPartPr>
      <w:docPartBody>
        <w:p w:rsidR="00AD4BFD" w:rsidRDefault="00AD4BFD" w:rsidP="00AD4BFD">
          <w:pPr>
            <w:pStyle w:val="22EBBAFA1B8F4D85A6E2DDE6D25B39A5"/>
          </w:pPr>
          <w:r w:rsidRPr="00E74C78">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BFD"/>
    <w:rsid w:val="00AD4BFD"/>
    <w:rsid w:val="00DE58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1880D7AC8184DED804CA11810D21AC2">
    <w:name w:val="F1880D7AC8184DED804CA11810D21AC2"/>
    <w:rsid w:val="00AD4BFD"/>
  </w:style>
  <w:style w:type="paragraph" w:customStyle="1" w:styleId="22EBBAFA1B8F4D85A6E2DDE6D25B39A5">
    <w:name w:val="22EBBAFA1B8F4D85A6E2DDE6D25B39A5"/>
    <w:rsid w:val="00AD4BFD"/>
  </w:style>
  <w:style w:type="character" w:styleId="PlaceholderText">
    <w:name w:val="Placeholder Text"/>
    <w:basedOn w:val="DefaultParagraphFont"/>
    <w:uiPriority w:val="99"/>
    <w:semiHidden/>
    <w:rsid w:val="00AD4BFD"/>
    <w:rPr>
      <w:color w:val="808080"/>
    </w:rPr>
  </w:style>
  <w:style w:type="paragraph" w:customStyle="1" w:styleId="B6E67FB4ED534E988A95326B8248FAC4">
    <w:name w:val="B6E67FB4ED534E988A95326B8248FAC4"/>
    <w:rsid w:val="00AD4BF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TotalTime>
  <Pages>14</Pages>
  <Words>18810</Words>
  <Characters>10722</Characters>
  <Application>Microsoft Office Word</Application>
  <DocSecurity>0</DocSecurity>
  <Lines>89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Zaleckienė</dc:creator>
  <cp:keywords/>
  <dc:description/>
  <cp:lastModifiedBy>Marija Grušienė</cp:lastModifiedBy>
  <cp:revision>8</cp:revision>
  <dcterms:created xsi:type="dcterms:W3CDTF">2025-12-04T11:29:00Z</dcterms:created>
  <dcterms:modified xsi:type="dcterms:W3CDTF">2025-12-04T11:46:00Z</dcterms:modified>
</cp:coreProperties>
</file>